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78" w:rsidRDefault="00755D78" w:rsidP="00755D7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</w:rPr>
      </w:pPr>
      <w:r w:rsidRPr="006F0FB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</w:rPr>
        <w:t>Реферат</w:t>
      </w:r>
    </w:p>
    <w:p w:rsidR="00755D78" w:rsidRPr="006F0FB0" w:rsidRDefault="00755D78" w:rsidP="00755D7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</w:rPr>
      </w:pPr>
    </w:p>
    <w:p w:rsidR="00755D78" w:rsidRPr="006F0FB0" w:rsidRDefault="00755D78" w:rsidP="00755D78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</w:rPr>
      </w:pP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Полезная модель относится к учебным приборам и может быть использована в демонстрац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и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онном эксперименте и лабораторном практикуме курса физики общеобразовательных учрежд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е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ний. Задачей полезной модели является использование предлагаемого устройства в качестве модели магнитного листка Ампера. Устройство состоит из плоской упорядоченной решетки, в узлах которой находятся одинаковые постоянные магниты, векторы магнитной индукции ма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г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нитов одинаково направлены и перпендикулярны плоскости решетки. Магниты закреплены в пластиковом листе, пластиковый лист с обеих сторон закрыт пластиковыми прозрачными ли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с</w:t>
      </w:r>
      <w:r w:rsidRPr="006F0FB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тами.</w:t>
      </w:r>
    </w:p>
    <w:p w:rsidR="00755D78" w:rsidRDefault="00755D78" w:rsidP="00755D78">
      <w:pPr>
        <w:spacing w:after="0" w:line="240" w:lineRule="auto"/>
        <w:ind w:firstLine="284"/>
        <w:jc w:val="center"/>
        <w:rPr>
          <w:b/>
          <w:bCs/>
          <w:color w:val="000000"/>
          <w:spacing w:val="6"/>
          <w:sz w:val="20"/>
          <w:szCs w:val="20"/>
          <w:shd w:val="clear" w:color="auto" w:fill="FFFFFF"/>
        </w:rPr>
      </w:pPr>
    </w:p>
    <w:p w:rsidR="00755D78" w:rsidRPr="006F0FB0" w:rsidRDefault="00755D78" w:rsidP="00755D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</w:rPr>
        <w:t>Модель магнитного листка Ампера</w:t>
      </w:r>
    </w:p>
    <w:p w:rsidR="00755D78" w:rsidRPr="009D4B2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Полезная модель относится к учебным приборам и может быть использована в демонстрац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онном эксперименте и лабораторном практикуме курса физики общеобразовательных учрежд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 для изучения и углубления знаний физических законов и явлений.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Известно устройство для демонстрации суперпозиции магнитных полей (П.А. </w:t>
      </w:r>
      <w:proofErr w:type="spell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Рымкевич</w:t>
      </w:r>
      <w:proofErr w:type="spell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Курс физики.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М.: Высшая школа, 1975, с. 232, рис. 144).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Оно содержит три замкнутых контура, которые включают катушку индуктивности, ключ и источник тока. Это устройство позволяет демонстрировать принцип суперпозиции магнитных полей от трех источников магнитных полей.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Однако такое устройство из трех источников магнитных полей не может служить иллюс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рацией Ампера теоремы в виде магнитного листка, которая устанавливает, что магнитное поле предельно тонкого плоского магнита (магнитного листка, образованного из одинаково орие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тированных элементарных магнитиков) тождественно полю замкнутого линейного тока, тек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щего по контуру этого магнита (Физический энциклопедический словарь Москва.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Научное 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дательство «Большая российская энциклопедия» 1995 стр. 21 «Ампера теорема») и недостато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 для использования в качестве модели для демонстрации гипотезы Ампера о природе магни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ного поля постоянного магнита.</w:t>
      </w:r>
      <w:proofErr w:type="gramEnd"/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Известны полимерные магнитные листы («Намагниченная реклама», Ю.И. </w:t>
      </w:r>
      <w:proofErr w:type="spell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Спичкин</w:t>
      </w:r>
      <w:proofErr w:type="spell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 прикладные публикации сотрудников фирмы "Перспективные магнитные технологии и консульт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ции" (АМТ&amp;С),</w:t>
      </w:r>
      <w:proofErr w:type="gramEnd"/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http://www.amtc.ru/publications/articles/2030/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?SHOWALL_1=1), которые представляют собой материал, изготовленный из специальной полимерной смеси с добавлением магнитного поро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ка, в которых используется многополюсная конфигурация намагниченности, с чередованием полос северного и южного магнитных полюсов.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Такие листы не могут использоваться в качес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ве модели магнитного листка Ампера, «образованного из одинаково ориентированных элеме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тарных магнитиков», так как не выполняется условие одинаковой ориентации намагниченных участков полимерного листа.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Задачей полезной модели является использование большего числа источников магнитного поля, чем в первом упомянутом устройстве, и выполнение условия одинаковой ориентации магнитов в отличие от полимерных магнитных листов для использования предлагаемого ус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ройства в качестве модели магнитного листка Ампера.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Задача полезной модели достигается тем, что предлагаемое устройство состоит из плоской упорядоченной решетки, в узлах которой находятся одинаковые постоянные магниты, векторы магнитной индукции магнитов одинаково направлены и перпендикулярны плоскости решетки. Магниты закреплены в пластиковом листе, пластиковый лист с обеих сторон закрыт пластик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выми прозрачными листами.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Модель магнитного листка Ампера иллюстрируется чертежами на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фиг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1 и фиг 2.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Одинаковые постоянные магниты (1) располагаются в виде упорядоченной решетки и закреплены в пластиковом листе (2). Пластиковый лист (2) с обеих сторон закрыт прозрачными пл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стиковыми листами (3) В гипотезе Ампера о природе магнетизма магнитное поле постоянного магнита создается суперпозицией элементарных магнитных полей создаваемых элементарными токами внутри магнита. В предлагаемом устройстве роль источников магнитных полей выпо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няют одинаковые магниты, расположенные в виде упорядоченной 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решетки - образуют магни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ный листок. Магнитное поле постоянного магнита создается множеством параллельно расп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ложенных магнитных листков с одинаково направленными векторами магнитной индукции. Демонстрация магнитного листка и гипотезы Ампера о природе магнитного поля постоянного магнита иллюстрируется </w:t>
      </w:r>
      <w:proofErr w:type="spell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рисункомна</w:t>
      </w:r>
      <w:proofErr w:type="spell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фиг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3. Устройство вставляется перпендикулярно демо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страционному экрану (4), в прорезь (5) средней части экрана. На экран насыпают железные опилки (6), расположение которых отображают линии магнитного поля устройства вследствие суперпозиции магнитных полей источников - постоянных магнитов. Картина расположения ж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лезных опилок от предлагаемого устройства аналогична расположению железных опилок от сплошного постоянного магнита.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Второй способ демонстрации магнитного листка и гипотезы Ампера о природе магнитного поля постоянного магнита иллюстрируется рисунком на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фиг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4. Вместо железных опилок на экран (4) устанавливаются магнитные стрелки (7), с помощью которых демонстрируется направление линий магнитной индукции вследствие суперпозиции магнитных полей постоянных ма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нитов устройства.</w:t>
      </w: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учебниках физики общеобразовательных школ дается словесное описание магнитных свойств постоянных магнитов: французский ученый Ампер объяснял намагниченность железа и стали существованием электрических токов, которые циркулируют внутри каждой молекулы этих веществ.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(А.В. </w:t>
      </w:r>
      <w:proofErr w:type="spell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Перышкин</w:t>
      </w:r>
      <w:proofErr w:type="spell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 Физика 8 класс.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Дрофа. 2017 г.).</w:t>
      </w:r>
      <w:proofErr w:type="gramEnd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Аналогичное описание и в других учебниках: используются рисунки, поясняющие вышеизложенный текст. Демонстрац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онных экспериментов, поясняющих гипотезу Ампера, нет. Изготовленная мною модель магни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ного листка Ампера применялась в 2017-2018 учебном году при изучении темы «Магнитное п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ле» в 8-м и 9-м классах общеобразовательной школы. Проведенные демонстрационные эксп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рименты обеспечили лучшее усвоение учебного материала, чем объяснение этого материала с использованием только схем, рисунков и презентаций.</w:t>
      </w:r>
    </w:p>
    <w:p w:rsidR="00755D78" w:rsidRPr="009D4B2D" w:rsidRDefault="00755D78" w:rsidP="00755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755D78" w:rsidRDefault="00755D78" w:rsidP="007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 w:rsidRPr="00CF35BD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Формула полезной модели</w:t>
      </w:r>
    </w:p>
    <w:p w:rsidR="00755D78" w:rsidRPr="00CF35BD" w:rsidRDefault="00755D78" w:rsidP="007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</w:p>
    <w:p w:rsidR="00755D78" w:rsidRPr="00CF35BD" w:rsidRDefault="00755D78" w:rsidP="00755D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Модель магнитного листка Ампера, отличающаяся тем, что устройство, предлагаемое в кач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стве модели магнитного листка Ампера, состоит из плоской упорядоченной решетки, в узлах которой находятся одинаковые постоянные магниты, векторы магнитной индукции магнитов одинаково направлены и перпендикулярны плоскости решетки, магниты закреплены в пласт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F35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ковом листе, пластиковый лист с обеих сторон закрыт пластиковыми прозрачными листами.</w:t>
      </w:r>
      <w:proofErr w:type="gramEnd"/>
    </w:p>
    <w:p w:rsidR="00755D78" w:rsidRDefault="00755D78"/>
    <w:p w:rsidR="00000000" w:rsidRDefault="00755D78">
      <w:r w:rsidRPr="00755D78">
        <w:lastRenderedPageBreak/>
        <w:drawing>
          <wp:inline distT="0" distB="0" distL="0" distR="0">
            <wp:extent cx="6613286" cy="9353550"/>
            <wp:effectExtent l="19050" t="0" r="0" b="0"/>
            <wp:docPr id="1" name="Рисунок 1" descr="https://www.fips.ru/ofpstorage/IZPM/2019.04.16/RUNWU1/000/000/000/188/542/%D0%9F%D0%9C-00188542-00001/00000002-m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ps.ru/ofpstorage/IZPM/2019.04.16/RUNWU1/000/000/000/188/542/%D0%9F%D0%9C-00188542-00001/00000002-m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44" cy="93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78" w:rsidRDefault="00755D78"/>
    <w:sectPr w:rsidR="00755D78" w:rsidSect="00755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78"/>
    <w:rsid w:val="0075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ips.ru/ofpstorage/Doc/IZPM/RUNWU1/000/000/000/188/542/%D0%9F%D0%9C-00188542-00001/00000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2020-12-18T11:39:00Z</dcterms:created>
  <dcterms:modified xsi:type="dcterms:W3CDTF">2020-12-18T11:42:00Z</dcterms:modified>
</cp:coreProperties>
</file>