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40" w:rsidRDefault="00CB6540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D3C9F" w:rsidRDefault="008D3C9F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D3C9F" w:rsidRDefault="008D3C9F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D3C9F" w:rsidRDefault="008D3C9F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B6540" w:rsidRDefault="00CB6540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B6540" w:rsidRDefault="003C2D6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 ПРОГРАММА</w:t>
      </w:r>
    </w:p>
    <w:p w:rsidR="00CB6540" w:rsidRDefault="003C2D6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 ПРОФОРИЕНТАЦИИ</w:t>
      </w:r>
    </w:p>
    <w:p w:rsidR="00CB6540" w:rsidRDefault="003C2D6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для 9 класса</w:t>
      </w:r>
    </w:p>
    <w:p w:rsidR="00CB6540" w:rsidRDefault="00CB654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CB6540" w:rsidRDefault="00CB654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8D3C9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D3C9F" w:rsidRDefault="004329BE" w:rsidP="004329B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Подготовила: педагог Кузякина Г.А.</w:t>
      </w:r>
    </w:p>
    <w:p w:rsidR="00CB6540" w:rsidRDefault="004329BE" w:rsidP="004329B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2022 – 2023  учебный год</w:t>
      </w:r>
    </w:p>
    <w:p w:rsidR="00CB6540" w:rsidRDefault="003C2D67">
      <w:pPr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 молодежи способствует успеху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выпускных классах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опыт обычно абстрактен, он не пережит, не выстрадан. Кроме того, нужно верно оценить свои собственные возможности:  уровень учебной подготовки, здоровье, материальные условия семьи и главное -  свои способности и склонности.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с этим огромное внимание необходимо уделять проведению целенаправленной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среди молодежи и школьников, которая должна опираться на глубокое знание всей системы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основных факторов, определяющих формирование профессиональных намерений личности и пути ее реализации. 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многоукладности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современном этапе можно выделить следующие основные проблемы, мешающие полноценной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работе:</w:t>
      </w:r>
    </w:p>
    <w:p w:rsidR="00CB6540" w:rsidRDefault="003C2D67">
      <w:pPr>
        <w:numPr>
          <w:ilvl w:val="0"/>
          <w:numId w:val="1"/>
        </w:numPr>
        <w:tabs>
          <w:tab w:val="left" w:pos="851"/>
        </w:tabs>
        <w:spacing w:after="0"/>
        <w:ind w:left="70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Неопределенность целей профессионального самоопределения.</w:t>
      </w:r>
    </w:p>
    <w:p w:rsidR="00CB6540" w:rsidRDefault="003C2D67">
      <w:pPr>
        <w:numPr>
          <w:ilvl w:val="0"/>
          <w:numId w:val="1"/>
        </w:numPr>
        <w:tabs>
          <w:tab w:val="left" w:pos="851"/>
        </w:tabs>
        <w:spacing w:after="0"/>
        <w:ind w:left="70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общепринятых (признаваемых разными слоями общества) образов жизненного и профессионального успеха.</w:t>
      </w:r>
    </w:p>
    <w:p w:rsidR="00CB6540" w:rsidRDefault="003C2D67">
      <w:pPr>
        <w:numPr>
          <w:ilvl w:val="0"/>
          <w:numId w:val="1"/>
        </w:numPr>
        <w:tabs>
          <w:tab w:val="left" w:pos="1068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Слабое взаимодействие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науки с представителями смежных наук и сфер познания.</w:t>
      </w:r>
    </w:p>
    <w:p w:rsidR="00CB6540" w:rsidRDefault="003C2D67">
      <w:pPr>
        <w:numPr>
          <w:ilvl w:val="0"/>
          <w:numId w:val="1"/>
        </w:numPr>
        <w:tabs>
          <w:tab w:val="left" w:pos="1068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Явно недостаточное время, отведенное в школах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работы.</w:t>
      </w:r>
    </w:p>
    <w:p w:rsidR="00CB6540" w:rsidRDefault="003C2D67">
      <w:pPr>
        <w:numPr>
          <w:ilvl w:val="0"/>
          <w:numId w:val="1"/>
        </w:numPr>
        <w:tabs>
          <w:tab w:val="left" w:pos="1068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Слабое вовлечение в эту работу родителей учащихся.</w:t>
      </w:r>
    </w:p>
    <w:p w:rsidR="00CB6540" w:rsidRDefault="003C2D67">
      <w:pPr>
        <w:numPr>
          <w:ilvl w:val="0"/>
          <w:numId w:val="1"/>
        </w:numPr>
        <w:tabs>
          <w:tab w:val="left" w:pos="1068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Слабое внимание к профориентации (особенно школьной) различных социальных институтов.</w:t>
      </w:r>
    </w:p>
    <w:p w:rsidR="00CB6540" w:rsidRDefault="00CB6540">
      <w:pPr>
        <w:tabs>
          <w:tab w:val="left" w:pos="1068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программа предполагает хотя бы частичное решение названных проблем и направлена на учащихся 9-х классов основной школы, их профессиональное определение после окончания основной школы.</w:t>
      </w:r>
    </w:p>
    <w:p w:rsidR="00CB6540" w:rsidRDefault="003C2D67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Главная </w:t>
      </w:r>
      <w:r>
        <w:rPr>
          <w:rFonts w:ascii="Times New Roman" w:eastAsia="Times New Roman" w:hAnsi="Times New Roman" w:cs="Times New Roman"/>
          <w:b/>
          <w:sz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</w:rPr>
        <w:t>данной программы: 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Сопутствующие цели:</w:t>
      </w:r>
    </w:p>
    <w:p w:rsidR="00CB6540" w:rsidRDefault="003C2D67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поддержки учащимся в процессе выбора профиля обучения и сферы будущей профессиональной деятельности. </w:t>
      </w:r>
    </w:p>
    <w:p w:rsidR="00CB6540" w:rsidRDefault="003C2D67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CB6540" w:rsidRDefault="003C2D67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актуализировать процесс профессионального самоопределения школьников за счет активизации их психологических ресурсов;</w:t>
      </w:r>
    </w:p>
    <w:p w:rsidR="00CB6540" w:rsidRDefault="003C2D67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системой сведений о мире современных профессий; </w:t>
      </w:r>
    </w:p>
    <w:p w:rsidR="00CB6540" w:rsidRDefault="003C2D67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развить способности адаптироваться в реальных социально-экономических условиях.</w:t>
      </w:r>
    </w:p>
    <w:p w:rsidR="00CB6540" w:rsidRDefault="00CB65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Нормативно-правовое обеспечение программы:</w:t>
      </w:r>
    </w:p>
    <w:p w:rsidR="00CB6540" w:rsidRDefault="003C2D67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«Об образовании в Российской Федерации» от 29.12.2012 г. № 273 – ФЗ;</w:t>
      </w:r>
    </w:p>
    <w:p w:rsidR="00CB6540" w:rsidRDefault="003C2D67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Государственная программа Российской Федерации «Развитие образования» на 2013-2020 годы;</w:t>
      </w:r>
    </w:p>
    <w:p w:rsidR="00CB6540" w:rsidRDefault="003C2D67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Конвенция о правах ребенка;</w:t>
      </w:r>
    </w:p>
    <w:p w:rsidR="00CB6540" w:rsidRDefault="003C2D67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Конституция Российской Федерации;</w:t>
      </w:r>
    </w:p>
    <w:p w:rsidR="00CB6540" w:rsidRDefault="003C2D67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24.07.1998 № 124-ФЗ «Об основных гарантиях прав ребенка в Российской Федерации»;</w:t>
      </w:r>
    </w:p>
    <w:p w:rsidR="00CB6540" w:rsidRDefault="003C2D67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№380-н);</w:t>
      </w:r>
    </w:p>
    <w:p w:rsidR="00CB6540" w:rsidRDefault="003C2D67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Локальный акт «Положение о структуре, порядке разработки и утверждения рабочих программ учебных курсов, предметов, дисциплин (модулей)»;</w:t>
      </w:r>
    </w:p>
    <w:p w:rsidR="00CB6540" w:rsidRDefault="003C2D67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Министерства труда и социального развития Российской Федерации от 27.09.1996 № 1 «Об утверждении Положения </w:t>
      </w:r>
      <w:r>
        <w:rPr>
          <w:rFonts w:ascii="Times New Roman" w:eastAsia="Times New Roman" w:hAnsi="Times New Roman" w:cs="Times New Roman"/>
          <w:sz w:val="28"/>
        </w:rPr>
        <w:lastRenderedPageBreak/>
        <w:t>о профессиональной ориентации и психологической поддержке населения в Российской Федерации»;</w:t>
      </w:r>
    </w:p>
    <w:p w:rsidR="00CB6540" w:rsidRDefault="00CB654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</w:rPr>
        <w:t xml:space="preserve">составлена на основе </w:t>
      </w:r>
      <w:r>
        <w:rPr>
          <w:rFonts w:ascii="Times New Roman" w:eastAsia="Times New Roman" w:hAnsi="Times New Roman" w:cs="Times New Roman"/>
          <w:sz w:val="28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подготовки учащихся «В поисках своего призвания»  Кудряшовой С.В. </w:t>
      </w:r>
    </w:p>
    <w:p w:rsidR="00CB6540" w:rsidRDefault="003C2D67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8"/>
        </w:rPr>
        <w:t>формой 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</w:rPr>
        <w:t xml:space="preserve"> является урок.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Предусмотрено проведение следующих типов уроков: комбинированный, урок изучения нового материала, урок контроля знаний, урок – практикум, урок – исследование, урок – обобщение. </w:t>
      </w:r>
      <w:proofErr w:type="gramEnd"/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Технология обучения:</w:t>
      </w:r>
      <w:r>
        <w:rPr>
          <w:rFonts w:ascii="Times New Roman" w:eastAsia="Times New Roman" w:hAnsi="Times New Roman" w:cs="Times New Roman"/>
          <w:sz w:val="28"/>
        </w:rPr>
        <w:t xml:space="preserve"> дифференцированное обучение, личностно-ориентированное обучение, развивающее обучение, ИКТ, проблемное обучение.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программа предполагает тематический и итоговый </w:t>
      </w:r>
      <w:r>
        <w:rPr>
          <w:rFonts w:ascii="Times New Roman" w:eastAsia="Times New Roman" w:hAnsi="Times New Roman" w:cs="Times New Roman"/>
          <w:b/>
          <w:sz w:val="28"/>
        </w:rPr>
        <w:t>виды контроля</w:t>
      </w:r>
      <w:r>
        <w:rPr>
          <w:rFonts w:ascii="Times New Roman" w:eastAsia="Times New Roman" w:hAnsi="Times New Roman" w:cs="Times New Roman"/>
          <w:sz w:val="28"/>
        </w:rPr>
        <w:t xml:space="preserve"> знаний. В качестве </w:t>
      </w:r>
      <w:r>
        <w:rPr>
          <w:rFonts w:ascii="Times New Roman" w:eastAsia="Times New Roman" w:hAnsi="Times New Roman" w:cs="Times New Roman"/>
          <w:b/>
          <w:sz w:val="28"/>
        </w:rPr>
        <w:t>форм контроля</w:t>
      </w:r>
      <w:r>
        <w:rPr>
          <w:rFonts w:ascii="Times New Roman" w:eastAsia="Times New Roman" w:hAnsi="Times New Roman" w:cs="Times New Roman"/>
          <w:sz w:val="28"/>
        </w:rPr>
        <w:t xml:space="preserve"> предусматриваются устный или письменный опрос, а также практические работы и тестовые задания. </w:t>
      </w:r>
    </w:p>
    <w:p w:rsidR="00CB6540" w:rsidRDefault="003C2D6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Предусмотрено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безоценочное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обучение.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включает в себя теоретическую и практическую части, рассчитана на 35 часов.</w:t>
      </w:r>
    </w:p>
    <w:p w:rsidR="00CB6540" w:rsidRDefault="003C2D6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Планируемый уровень подготовки</w:t>
      </w:r>
      <w:r>
        <w:rPr>
          <w:rFonts w:ascii="Times New Roman" w:eastAsia="Times New Roman" w:hAnsi="Times New Roman" w:cs="Times New Roman"/>
          <w:sz w:val="28"/>
        </w:rPr>
        <w:t xml:space="preserve"> обучающихся 9-х классов на конец учебного года в соответствии с требованиями, установленными федеральными государственными образовательными стандартами, заключается в том, чтобы выпускник знал: 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роль адекватной самооценки при выборе профессии и в профессиональной последующей деятельности;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приемы анализа индивидуальных особенностей личности;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природные свойства нервной системы; эмоциональные состояния личности;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ограничения при выборе некоторых профессий, обусловленных свойствами нервной системы;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роль эмоций в профессиональной деятельности человека;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понятие о специальности и квалификации работника;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характеристику профессий и специальностей;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понятие о личном профессиональном и жизненном плане, способы его составления и обоснования.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понятия, принципы и направления анализа рынка труда;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факторы, влияющие на уровень оплаты труда;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виды и формы получения профессионального образования; </w:t>
      </w:r>
    </w:p>
    <w:p w:rsidR="00CB6540" w:rsidRDefault="003C2D67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учреждений профессионального образования.</w:t>
      </w:r>
    </w:p>
    <w:p w:rsidR="00CB6540" w:rsidRDefault="003C2D67">
      <w:pPr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 курса учащиеся должны уметь:</w:t>
      </w:r>
    </w:p>
    <w:p w:rsidR="00CB6540" w:rsidRDefault="003C2D67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сопоставлять свои способности и возможности с требованиями профессии; </w:t>
      </w:r>
    </w:p>
    <w:p w:rsidR="00CB6540" w:rsidRDefault="003C2D67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составлять и обосновывать профессиональный личный план с учетом профессий и специальностей с точки зрения их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восстребованности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B6540" w:rsidRDefault="003C2D67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приобретенные знания и умения в практической деятельности и повседневной жизни.</w:t>
      </w:r>
    </w:p>
    <w:p w:rsidR="00CB6540" w:rsidRDefault="00CB6540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реализуется с использованием </w:t>
      </w:r>
      <w:r>
        <w:rPr>
          <w:rFonts w:ascii="Times New Roman" w:eastAsia="Times New Roman" w:hAnsi="Times New Roman" w:cs="Times New Roman"/>
          <w:b/>
          <w:sz w:val="28"/>
        </w:rPr>
        <w:t>методического комплекса:</w:t>
      </w:r>
    </w:p>
    <w:p w:rsidR="00CB6540" w:rsidRDefault="003C2D67">
      <w:pPr>
        <w:numPr>
          <w:ilvl w:val="0"/>
          <w:numId w:val="7"/>
        </w:numPr>
        <w:ind w:left="709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Грецов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А.Г., Попова Е.Г. Выбери профессию сам. Практикум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нформационно – методические материалы для подростков. – СПб., </w:t>
      </w:r>
      <w:proofErr w:type="spellStart"/>
      <w:r>
        <w:rPr>
          <w:rFonts w:ascii="Times New Roman" w:eastAsia="Times New Roman" w:hAnsi="Times New Roman" w:cs="Times New Roman"/>
          <w:sz w:val="28"/>
        </w:rPr>
        <w:t>СПбНИИ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физической культуры, 2005 . – 36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B6540" w:rsidRDefault="003C2D67">
      <w:pPr>
        <w:numPr>
          <w:ilvl w:val="0"/>
          <w:numId w:val="7"/>
        </w:numPr>
        <w:ind w:left="709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Пряжников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Н.С. Профориентация в школе: игры, упражнения,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опросники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(8 – 11 классы).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М.: ВАКО, 2005. – 288 с. (Педагогика.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Психология.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Управление). </w:t>
      </w:r>
      <w:proofErr w:type="gramEnd"/>
    </w:p>
    <w:p w:rsidR="00CB6540" w:rsidRDefault="003C2D67">
      <w:pPr>
        <w:numPr>
          <w:ilvl w:val="0"/>
          <w:numId w:val="7"/>
        </w:numPr>
        <w:ind w:left="709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Рогов Е.И. Выбор профессии: Становление профессионала. – М.: изд-во ВЛАДОС – ПРЕСС, 2003. – 336 с: – ил. – (Азбука психологии);</w:t>
      </w:r>
    </w:p>
    <w:p w:rsidR="00CB6540" w:rsidRDefault="003C2D67">
      <w:pPr>
        <w:numPr>
          <w:ilvl w:val="0"/>
          <w:numId w:val="7"/>
        </w:numPr>
        <w:ind w:left="709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Смирнова Е.Е. На пути к выбору профессии. –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КАРО, 2003. – 176 с. – (Материалы для специалиста образовательного учреждения).</w:t>
      </w:r>
    </w:p>
    <w:p w:rsidR="00CB6540" w:rsidRDefault="00CB6540">
      <w:pPr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6540" w:rsidRDefault="00CB6540">
      <w:pPr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CB6540">
      <w:pPr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ХАРАКТЕРИСТИКА УЧЕБНОГО ПРЕДМЕТА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жизни каждого человека появляется момент, когда он вынужден задуматься о своем будущем. И вопрос о поиске, выборе профессии является одним из центральных и в этом смысле судьбоносном, так как задает «тон» всему дальнейшему профессиональному пути. Каждый может научиться многим разным делам, однако, не все сразу. И приходится делать выбор. За краткостью слов «выбор профессии» стоит планирование, обдумывание профессионального жизненного пути. И речь идет о самом его начале – «профессиональном старте».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Подростковый возраст – зачастую последний период обучения большинства детей в школе. Вот почему вопросы, касающиеся личностной и социальной зрелости старших подростков, анализ их субъективных представлений о своей будущей профессии имеют первостепенное значение. 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выбора, призвана профориентация.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профориентации и помощь в обоснованном выборе профессии – одна из важнейших сторон работы педагога. Создание данной программы по профориентации обусловлено так же и тем, что, как показывает опыт прошлых лет, одной компьютерной диагностики недостаточно.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 сожалению, у современных школьников отсутствуют адекватные представления о том, что такое профессиональная пригодность и как она формируется, из-за неумения оценить свои способности и возможности, соотнести их с миром профессий.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Недостаточность знаний,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неинформированность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мире современных профессий затрудняют выбор своего жизненного пути подросткам. По данным различных исследований, девятиклассники могут назвать в среднем лишь 20-26 профессий.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современном обществе актуально и остро встает проблема конкретной педагогической помощи детям в их профессиональном самоопределении. Одна из задач педагога – дать человеку средства для разрешения его личностных проблем, связанных с профессиональным самоопределением.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педагога включена в общую систему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мероприятий, проводящихся в школе. Формирование профессиональных намерений обучающихся проходит через информационно – просветительскую работу, направленную на развитие профильной культуры учащихся.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по профориентации дает учащимся возможность сопоставить потенциальное профессиональное «хочу» и «могу», перенести ситуацию этого сопоставления на проблему выбора дальнейшего выбора.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Профориентация —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многоукладности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 собственности и предпринимательства.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Учебный предмет «Профориентация» нацелен 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 Успех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на уроке во многом зависит от умения учителя связать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 с программным, сформировать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положительное отношение у обучающихся к тому или иному виду деятельности, от его знаний и владения методами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</w:rPr>
        <w:t>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данной программы 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Практически это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здесь не играет роли, какую профессию – умственную или физического труда – выбирает подросток: и в том и в другом случае он нуждается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помощи.</w:t>
      </w:r>
    </w:p>
    <w:p w:rsidR="00CB6540" w:rsidRDefault="00CB654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CB654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МЕСТА УЧЕБНОГО ПРЕДМЕТА В УЧЕБНОМ ПЛАНЕ</w:t>
      </w:r>
    </w:p>
    <w:p w:rsidR="00CB6540" w:rsidRDefault="003C2D6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Курс «Профориентация»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расчитан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один год обучения в 9-х классах. Общая недельная загрузка в учебном году – 1 час. Настоящая программа составлена на 34 часа в соответствии с учебным планом школы и является программой базового уровня обучения в 9-м классе.</w:t>
      </w:r>
    </w:p>
    <w:p w:rsidR="00CB6540" w:rsidRDefault="003C2D6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ЛИЧНОСТНЫЕ, МЕТАПРЕДМЕТНЫЕ И ПРЕДМЕТНЫЕ РЕЗУЛЬТАТЫ ОСВОЕНИЯ КОНКРЕТНОГО УЧЕБНОГО ПРЕДМЕТА</w:t>
      </w:r>
    </w:p>
    <w:p w:rsidR="00CB6540" w:rsidRDefault="003C2D67">
      <w:pPr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Личностные результаты освоения учебного предмета:</w:t>
      </w:r>
    </w:p>
    <w:p w:rsidR="00CB6540" w:rsidRDefault="003C2D67">
      <w:pPr>
        <w:numPr>
          <w:ilvl w:val="0"/>
          <w:numId w:val="8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соотносить свои индивидуальные особенности с требованиями конкретной профессии; </w:t>
      </w:r>
    </w:p>
    <w:p w:rsidR="00CB6540" w:rsidRDefault="003C2D67">
      <w:pPr>
        <w:numPr>
          <w:ilvl w:val="0"/>
          <w:numId w:val="8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составлять личный профессиональный план и мобильно изменять его;</w:t>
      </w:r>
    </w:p>
    <w:p w:rsidR="00CB6540" w:rsidRDefault="003C2D67">
      <w:pPr>
        <w:numPr>
          <w:ilvl w:val="0"/>
          <w:numId w:val="8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приёмы самосовершенствования в учебной и трудовой деятельности;  </w:t>
      </w:r>
    </w:p>
    <w:p w:rsidR="00CB6540" w:rsidRDefault="003C2D67">
      <w:pPr>
        <w:numPr>
          <w:ilvl w:val="0"/>
          <w:numId w:val="8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CB6540" w:rsidRDefault="003C2D67">
      <w:pPr>
        <w:numPr>
          <w:ilvl w:val="0"/>
          <w:numId w:val="8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пользоваться сведениями о путях получения профессионального образования.</w:t>
      </w:r>
    </w:p>
    <w:p w:rsidR="00CB6540" w:rsidRDefault="00CB6540">
      <w:pPr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B6540" w:rsidRDefault="003C2D67">
      <w:pPr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результаты освоения учебного предмета:</w:t>
      </w:r>
    </w:p>
    <w:p w:rsidR="00CB6540" w:rsidRDefault="003C2D67">
      <w:pPr>
        <w:numPr>
          <w:ilvl w:val="0"/>
          <w:numId w:val="9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развить самостоятельность; </w:t>
      </w:r>
    </w:p>
    <w:p w:rsidR="00CB6540" w:rsidRDefault="003C2D67">
      <w:pPr>
        <w:numPr>
          <w:ilvl w:val="0"/>
          <w:numId w:val="9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CB6540" w:rsidRDefault="003C2D67">
      <w:pPr>
        <w:numPr>
          <w:ilvl w:val="0"/>
          <w:numId w:val="9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систематизировать, анализировать полученные данные; </w:t>
      </w:r>
    </w:p>
    <w:p w:rsidR="00CB6540" w:rsidRDefault="003C2D67">
      <w:pPr>
        <w:numPr>
          <w:ilvl w:val="0"/>
          <w:numId w:val="9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освоить способы познавательной, коммуникативной, практической деятельности,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участия в жизни гражданского общества и правового государства.</w:t>
      </w:r>
    </w:p>
    <w:p w:rsidR="00CB6540" w:rsidRDefault="00CB6540">
      <w:pPr>
        <w:ind w:left="792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ind w:left="792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Предметные результаты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осовения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учебного предмета:</w:t>
      </w:r>
    </w:p>
    <w:p w:rsidR="00CB6540" w:rsidRDefault="00CB6540">
      <w:pPr>
        <w:ind w:left="792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B6540" w:rsidRDefault="003C2D67">
      <w:pPr>
        <w:numPr>
          <w:ilvl w:val="0"/>
          <w:numId w:val="10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CB6540" w:rsidRDefault="003C2D67">
      <w:pPr>
        <w:numPr>
          <w:ilvl w:val="0"/>
          <w:numId w:val="10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выбора профессии; </w:t>
      </w:r>
    </w:p>
    <w:p w:rsidR="00CB6540" w:rsidRDefault="003C2D67">
      <w:pPr>
        <w:numPr>
          <w:ilvl w:val="0"/>
          <w:numId w:val="10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понятие о профессиях и о профессиональной деятельности; </w:t>
      </w:r>
    </w:p>
    <w:p w:rsidR="00CB6540" w:rsidRDefault="003C2D67">
      <w:pPr>
        <w:numPr>
          <w:ilvl w:val="0"/>
          <w:numId w:val="10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CB6540" w:rsidRDefault="003C2D67">
      <w:pPr>
        <w:numPr>
          <w:ilvl w:val="0"/>
          <w:numId w:val="10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значение творческого потенциала человека, карьеры; </w:t>
      </w:r>
    </w:p>
    <w:p w:rsidR="00CB6540" w:rsidRDefault="003C2D67">
      <w:pPr>
        <w:numPr>
          <w:ilvl w:val="0"/>
          <w:numId w:val="10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смысле и значении труда в жизни человека и общества; </w:t>
      </w:r>
    </w:p>
    <w:p w:rsidR="00CB6540" w:rsidRDefault="003C2D67">
      <w:pPr>
        <w:numPr>
          <w:ilvl w:val="0"/>
          <w:numId w:val="10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современных формах и методах организации труда; </w:t>
      </w:r>
    </w:p>
    <w:p w:rsidR="00CB6540" w:rsidRDefault="003C2D67">
      <w:pPr>
        <w:numPr>
          <w:ilvl w:val="0"/>
          <w:numId w:val="10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сущности хозяйственного механизма в условиях рыночных отношений; </w:t>
      </w:r>
    </w:p>
    <w:p w:rsidR="00CB6540" w:rsidRDefault="003C2D67">
      <w:pPr>
        <w:numPr>
          <w:ilvl w:val="0"/>
          <w:numId w:val="10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предпринимательстве; </w:t>
      </w:r>
    </w:p>
    <w:p w:rsidR="00CB6540" w:rsidRDefault="003C2D67">
      <w:pPr>
        <w:numPr>
          <w:ilvl w:val="0"/>
          <w:numId w:val="10"/>
        </w:numPr>
        <w:ind w:left="7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рынке труда.</w:t>
      </w:r>
    </w:p>
    <w:p w:rsidR="00CB6540" w:rsidRDefault="00CB6540">
      <w:pPr>
        <w:ind w:left="792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ind w:left="79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 УЧЕБНОГО ПРЕДМЕТА, КУРСА</w:t>
      </w:r>
    </w:p>
    <w:p w:rsidR="00CB6540" w:rsidRDefault="00CB6540">
      <w:pPr>
        <w:ind w:left="79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I. Выбор профессионального пути – начало жизненного успеха (2 часа).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самопределения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молодежи на современном этапе.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формы контроля по данному разделу предусматриваются практические работы в форме эссе.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II. Мир профессий и его многообразие (3 часа).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раздел посвящен изучению следующих терминов: «профессия», «должность»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предлогает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практические занятия с использованием психологических тестов.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формы контроля по данному разделу предусматриваются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письменый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опросы.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III. Секреты выбора профессии (2 часа).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формы контроля по данному разделу предусматриваются устные опросы.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IV. На пути к самопознанию (7 часов).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Данный раздел направлен на изучение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внутриличностных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деятельности, а также роли эмоционально-волевых качеств личности, самооценки. 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формы контроля по данному разделу предусматриваются устные и письменные опросы учащихся.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V. Интересы, склонности и способности в профессиональном выборе (7 часов).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посвящен изучению собственных интересов учащихся  с помощью методики «карта интересов», а также рассмотрению понятия «склонности». Раздел предполагает рассмотрение общих и специальных способностей,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научение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учащихся разбираться в своих способностях с помощью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опросника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формы контроля по данному разделу предполагаются устные и письменные опросы учащихся, а также практические задания в форме психологических тестов.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VI. Профессиональная пригодность (4 часа).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я разных типов профессий. Также рассматривается вопрос об ограничениях профессиональной пригодности при различных заболеваниях.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формы контроля по данному разделу предусматриваются устные опросы.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VII. Современный рынок труда и его требования к профессионалу (4 часа).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посвящен определению рынка труда, его особенностям и модели. Спрос и предложение на рынке труда. Также к рассмотрению предлагаются 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8"/>
        </w:rPr>
        <w:t>, грамотному составлению резюме, успешному прохождению интервью (правила поведения на собеседовании).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формы контроля по данному разделу предусматриваются устные опросы и практические задания в форме эссе.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Раздел VIII. Возможности получения профессионального образования в России (4 часа).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данном разделе акцентируется внимание на видах профессионального образования в России, а также на учебных заведениях 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начально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>, среднего, высшего профессионального образования в Липецкой области.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формы контроля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IX. Личный профессиональный план (2 часа).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разделе освящается вопрос о том, 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формы контроля по данному разделу предусматривается опрос учащихся.</w:t>
      </w:r>
    </w:p>
    <w:p w:rsidR="00CB6540" w:rsidRDefault="00CB6540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ТЕМАТИЧЕСКОЕ  ПЛАНИРОВАНИЕ</w:t>
      </w: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/>
      </w:tblPr>
      <w:tblGrid>
        <w:gridCol w:w="569"/>
        <w:gridCol w:w="4953"/>
        <w:gridCol w:w="850"/>
        <w:gridCol w:w="2921"/>
      </w:tblGrid>
      <w:tr w:rsidR="00CB6540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Кол-во часов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учебной деятельности</w:t>
            </w:r>
          </w:p>
        </w:tc>
      </w:tr>
      <w:tr w:rsidR="00CB6540">
        <w:trPr>
          <w:trHeight w:val="382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Выбор профессионального пути – начало жизненного успеха (2 часа).</w:t>
            </w:r>
          </w:p>
        </w:tc>
      </w:tr>
      <w:tr w:rsidR="00CB6540">
        <w:trPr>
          <w:trHeight w:val="13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 в курс. Из истории профориентации.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Ознакомление с целями и задачами курса. Изучение нового материала.</w:t>
            </w:r>
          </w:p>
        </w:tc>
      </w:tr>
      <w:tr w:rsidR="00CB6540">
        <w:trPr>
          <w:trHeight w:val="22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материала. Постановка и решение проблем. Анализ, выдвижение гипотез и их обоснование.</w:t>
            </w:r>
          </w:p>
        </w:tc>
      </w:tr>
      <w:tr w:rsidR="00CB6540">
        <w:trPr>
          <w:trHeight w:val="636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Мир профессий и его многообразие (3 часа)</w:t>
            </w:r>
          </w:p>
        </w:tc>
      </w:tr>
      <w:tr w:rsidR="00CB6540">
        <w:trPr>
          <w:trHeight w:val="10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такое профессия?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материала. Рассуждение, анализ.</w:t>
            </w:r>
          </w:p>
        </w:tc>
      </w:tr>
      <w:tr w:rsidR="00CB6540">
        <w:trPr>
          <w:trHeight w:val="7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Ориентация в мире профессий – классификация профессий.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нового материала. </w:t>
            </w:r>
          </w:p>
        </w:tc>
      </w:tr>
      <w:tr w:rsidR="00CB6540">
        <w:trPr>
          <w:trHeight w:val="17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Диагностика типа профессии по методике академика Е.А. Климова.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осознаю своих личностных особенностей. Анализ.  Рефлексия. </w:t>
            </w:r>
          </w:p>
        </w:tc>
      </w:tr>
      <w:tr w:rsidR="00CB6540">
        <w:trPr>
          <w:trHeight w:val="255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Секреты выбора профессии (2 часа).</w:t>
            </w:r>
          </w:p>
        </w:tc>
      </w:tr>
      <w:tr w:rsidR="00CB6540">
        <w:trPr>
          <w:trHeight w:val="12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Мотивы и основные условия выбора 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материала. Рассуждение, анализ.</w:t>
            </w:r>
          </w:p>
        </w:tc>
      </w:tr>
      <w:tr w:rsidR="00CB6540">
        <w:trPr>
          <w:trHeight w:val="9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Типичные ошибки при выборе 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материала. Рассуждение, выдвижение гипотез и их обоснование.</w:t>
            </w:r>
          </w:p>
        </w:tc>
      </w:tr>
      <w:tr w:rsidR="00CB6540">
        <w:trPr>
          <w:trHeight w:val="387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 пути к самопознанию (7 часов).</w:t>
            </w:r>
          </w:p>
        </w:tc>
      </w:tr>
      <w:tr w:rsidR="00CB6540">
        <w:trPr>
          <w:trHeight w:val="6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Хорошо ли я себя знаю?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Рефлексия. Рассуждение.</w:t>
            </w:r>
          </w:p>
        </w:tc>
      </w:tr>
      <w:tr w:rsidR="00CB6540">
        <w:trPr>
          <w:trHeight w:val="10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материала.</w:t>
            </w:r>
          </w:p>
        </w:tc>
      </w:tr>
      <w:tr w:rsidR="00CB6540">
        <w:trPr>
          <w:trHeight w:val="18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Определение типа личности и темперамента с помощью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Айзенка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осознаю своих личностных особенностей. Анализ.  Рефлексия.</w:t>
            </w:r>
          </w:p>
        </w:tc>
      </w:tr>
      <w:tr w:rsidR="00CB6540">
        <w:trPr>
          <w:trHeight w:val="7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Самооценка и уровень притязаний.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материала.</w:t>
            </w:r>
          </w:p>
        </w:tc>
      </w:tr>
      <w:tr w:rsidR="00CB6540">
        <w:trPr>
          <w:trHeight w:val="10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нового материала. </w:t>
            </w:r>
          </w:p>
        </w:tc>
      </w:tr>
      <w:tr w:rsidR="00CB6540">
        <w:trPr>
          <w:trHeight w:val="18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Диагностика свойств эмоциональной и волевой сфер.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осознаю своих личностных особенностей. Анализ.  Рефлексия.</w:t>
            </w:r>
          </w:p>
        </w:tc>
      </w:tr>
      <w:tr w:rsidR="00CB6540">
        <w:trPr>
          <w:trHeight w:val="8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такое стресс. Понятие «эмоциональное выгорание».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материала.</w:t>
            </w:r>
          </w:p>
        </w:tc>
      </w:tr>
      <w:tr w:rsidR="00CB6540">
        <w:trPr>
          <w:trHeight w:val="773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Интересы, склонности и способности в профессиональном выборе </w:t>
            </w:r>
          </w:p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(7 часов). </w:t>
            </w:r>
          </w:p>
        </w:tc>
      </w:tr>
      <w:tr w:rsidR="00CB6540">
        <w:trPr>
          <w:trHeight w:val="7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Интересы и склонности в выборе профессии.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</w:t>
            </w:r>
          </w:p>
        </w:tc>
      </w:tr>
      <w:tr w:rsidR="00CB6540">
        <w:trPr>
          <w:trHeight w:val="18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Карта интересов и склонностей. Психодиагностика.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осознаю своих личностных особенностей. Анализ.  Рефлексия.</w:t>
            </w:r>
          </w:p>
        </w:tc>
      </w:tr>
      <w:tr w:rsidR="00CB6540">
        <w:trPr>
          <w:trHeight w:val="14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материала, анализ, обобщение, рефлексия.</w:t>
            </w:r>
          </w:p>
        </w:tc>
      </w:tr>
      <w:tr w:rsidR="00CB6540">
        <w:trPr>
          <w:trHeight w:val="9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Интеллектуальные способности и успешность в профессиональной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нового материала. Анализ. Рефлексия. </w:t>
            </w:r>
          </w:p>
        </w:tc>
      </w:tr>
      <w:tr w:rsidR="00CB6540">
        <w:trPr>
          <w:trHeight w:val="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Способности к профессиям социального типа.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материала, рассуждение.</w:t>
            </w:r>
          </w:p>
        </w:tc>
      </w:tr>
      <w:tr w:rsidR="00CB6540">
        <w:trPr>
          <w:trHeight w:val="11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Способности к офисным видам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материала, рассуждение.</w:t>
            </w:r>
          </w:p>
        </w:tc>
      </w:tr>
      <w:tr w:rsidR="00CB6540">
        <w:trPr>
          <w:trHeight w:val="6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Способность к предпринимательской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материала, рассуждение.</w:t>
            </w:r>
          </w:p>
        </w:tc>
      </w:tr>
      <w:tr w:rsidR="00CB6540">
        <w:trPr>
          <w:trHeight w:val="433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Профессиональная пригодность (4 часа).</w:t>
            </w:r>
          </w:p>
        </w:tc>
      </w:tr>
      <w:tr w:rsidR="00CB6540">
        <w:trPr>
          <w:trHeight w:val="5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Здоровье и выбор 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нового материала. </w:t>
            </w:r>
          </w:p>
        </w:tc>
      </w:tr>
      <w:tr w:rsidR="00CB6540">
        <w:trPr>
          <w:trHeight w:val="10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такое профессиональная пригодность?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материала, рассуждение.</w:t>
            </w:r>
          </w:p>
        </w:tc>
      </w:tr>
      <w:tr w:rsidR="00CB6540">
        <w:trPr>
          <w:trHeight w:val="15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Рассуждение, выдвижение гипотез и их обоснование.</w:t>
            </w:r>
          </w:p>
        </w:tc>
      </w:tr>
      <w:tr w:rsidR="00CB6540">
        <w:trPr>
          <w:trHeight w:val="11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Рассуждение, анализ, выдвижение гипотез  и их обоснование.</w:t>
            </w:r>
          </w:p>
        </w:tc>
      </w:tr>
      <w:tr w:rsidR="00CB6540">
        <w:trPr>
          <w:trHeight w:val="527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Современный рынок труда и его требования к профессионалу (4 часа).</w:t>
            </w:r>
          </w:p>
        </w:tc>
      </w:tr>
      <w:tr w:rsidR="00CB6540">
        <w:trPr>
          <w:trHeight w:val="3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Рынок труда. Потребности рынка труда в кадрах.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материала.</w:t>
            </w:r>
          </w:p>
        </w:tc>
      </w:tr>
      <w:tr w:rsidR="00CB6540">
        <w:trPr>
          <w:trHeight w:val="11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Имидж и этикет современного делового человека.</w:t>
            </w:r>
          </w:p>
          <w:p w:rsidR="00CB6540" w:rsidRDefault="00CB65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материала.</w:t>
            </w:r>
          </w:p>
        </w:tc>
      </w:tr>
      <w:tr w:rsidR="00CB6540">
        <w:trPr>
          <w:trHeight w:val="11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Правила поведения на собеседовании.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нового материала. Обобщение. Синтез. </w:t>
            </w:r>
          </w:p>
        </w:tc>
      </w:tr>
      <w:tr w:rsidR="00CB6540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Резюме: структура и содержание.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Практическая работа по отработке навыков составления резюме.</w:t>
            </w:r>
          </w:p>
        </w:tc>
      </w:tr>
      <w:tr w:rsidR="00CB6540">
        <w:trPr>
          <w:trHeight w:val="650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Возможности получения профессионального образования в России </w:t>
            </w:r>
          </w:p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(4 часа). </w:t>
            </w:r>
          </w:p>
        </w:tc>
      </w:tr>
      <w:tr w:rsidR="00CB6540">
        <w:trPr>
          <w:trHeight w:val="14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профессионального образования 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нового материала. Рассуждение и обобщение. </w:t>
            </w:r>
          </w:p>
        </w:tc>
      </w:tr>
      <w:tr w:rsidR="00CB6540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профессиональное образование Ярославкой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Классификация, анализ, обобщение.</w:t>
            </w:r>
          </w:p>
        </w:tc>
      </w:tr>
      <w:tr w:rsidR="00CB6540">
        <w:trPr>
          <w:trHeight w:val="8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Получение среднего профессионального образования в городе Ростове и Ярославле.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Классификация, анализ, обобщение.</w:t>
            </w:r>
          </w:p>
        </w:tc>
      </w:tr>
      <w:tr w:rsidR="00CB6540">
        <w:trPr>
          <w:trHeight w:val="7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среднего профессионального образования в городе Ростове.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Классификация, анализ, обобщение.</w:t>
            </w:r>
          </w:p>
        </w:tc>
      </w:tr>
      <w:tr w:rsidR="00CB6540">
        <w:trPr>
          <w:trHeight w:val="600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Личный профессиональный план (2 часа).</w:t>
            </w:r>
          </w:p>
        </w:tc>
      </w:tr>
      <w:tr w:rsidR="00CB6540">
        <w:trPr>
          <w:trHeight w:val="5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Профессиональный план. Диагностика работоспособности.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нового материала. Познание своих индивидуально-личностных особенностей. </w:t>
            </w:r>
          </w:p>
        </w:tc>
      </w:tr>
      <w:tr w:rsidR="00CB6540">
        <w:trPr>
          <w:trHeight w:val="9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6540" w:rsidRDefault="00CB6540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Итого: 34 часа</w:t>
      </w:r>
    </w:p>
    <w:p w:rsidR="00CB6540" w:rsidRDefault="00CB654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6540" w:rsidRDefault="003C2D6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УЧЕБНО-МЕТОДИЧЕСКОГО И МАТЕРИАЛЬНО-ТЕХНИЧЕСКОГО ОБЕСПЕЧЕНИЯ ОБРАЗОВАТЕЛЬНЫХ ОТНОШЕНИЙ</w:t>
      </w: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реализации учебной программы необходимы следующие учебно-методические средства:</w:t>
      </w:r>
    </w:p>
    <w:p w:rsidR="00CB6540" w:rsidRDefault="003C2D67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Возрастная психология: детство, отрочество, юность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/ под ред. В.С. Мухина, А.А. Хвостов. – М.: Изд. Центр «Академия», 2007. </w:t>
      </w:r>
    </w:p>
    <w:p w:rsidR="00CB6540" w:rsidRDefault="003C2D67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Зеер</w:t>
      </w:r>
      <w:proofErr w:type="spellEnd"/>
      <w:r>
        <w:rPr>
          <w:rFonts w:ascii="Times New Roman" w:eastAsia="Times New Roman" w:hAnsi="Times New Roman" w:cs="Times New Roman"/>
          <w:sz w:val="28"/>
        </w:rPr>
        <w:t>, Э.Ф. Психология профессий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. – М.: Изд-во «Академия», 2003.  </w:t>
      </w:r>
    </w:p>
    <w:p w:rsidR="00CB6540" w:rsidRDefault="003C2D67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Климов, Е.А. Введение в психологию труда. – М.: Изд. Центр «Академия», 2004. </w:t>
      </w:r>
    </w:p>
    <w:p w:rsidR="00CB6540" w:rsidRDefault="003C2D67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Пряжников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>, Н.С. Профессиональное и личностное самоопределение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–  М.: Изд-во: «Институт практической психологии», 2000. </w:t>
      </w:r>
    </w:p>
    <w:p w:rsidR="00CB6540" w:rsidRDefault="003C2D67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Резапкина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Г.В. Я и моя профессия. – М.: Изд-во «Генезис», 2000. </w:t>
      </w:r>
    </w:p>
    <w:p w:rsidR="00CB6540" w:rsidRDefault="003C2D67">
      <w:pPr>
        <w:numPr>
          <w:ilvl w:val="0"/>
          <w:numId w:val="11"/>
        </w:num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 </w:t>
      </w:r>
    </w:p>
    <w:p w:rsidR="00CB6540" w:rsidRDefault="003C2D67">
      <w:pPr>
        <w:numPr>
          <w:ilvl w:val="0"/>
          <w:numId w:val="11"/>
        </w:num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Учебники:  Твоя профессиональная карьера: учеб. Для 8-9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учреждений М.С.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Гуткин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Лернер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Г.Ф Михальченко и др. под ред. С.Н. Чистяковой, Т.И.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Шалавиной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3 – е изд. – М.: Просвещение, 2008 – 159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B6540" w:rsidRDefault="003C2D67">
      <w:pPr>
        <w:numPr>
          <w:ilvl w:val="0"/>
          <w:numId w:val="11"/>
        </w:num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: Л.Н. Бобровская , О.Н.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Просихина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Е.А. Сапрыкина; под ред. Н.Н. Рождественской. 2-е изд.; доп.- М.: Глобус, 2008.  -101 с. – (Профессиональная школа).</w:t>
      </w:r>
    </w:p>
    <w:p w:rsidR="00CB6540" w:rsidRDefault="00CB6540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материально-техническим условиям реализации программы</w:t>
      </w:r>
      <w:r>
        <w:rPr>
          <w:rFonts w:ascii="Georgia" w:eastAsia="Georgia" w:hAnsi="Georgia" w:cs="Georgia"/>
          <w:color w:val="616161"/>
          <w:sz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профессиональной ориентации школьников на ступени основного общего образования определяются необходимостью наличия на уроках: компьютера,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проектора,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стимульного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материала к методикам, комплектов презентаций к некоторым урокам, словарей и справочников.</w:t>
      </w:r>
    </w:p>
    <w:p w:rsidR="00CB6540" w:rsidRDefault="00CB6540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CB6540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ИЗУЧЕНИЯ УЧЕБНОГО ПРЕДМЕТА</w:t>
      </w:r>
    </w:p>
    <w:p w:rsidR="00CB6540" w:rsidRDefault="003C2D67">
      <w:pPr>
        <w:numPr>
          <w:ilvl w:val="0"/>
          <w:numId w:val="1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Сформированное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 учащегося действия </w:t>
      </w:r>
      <w:proofErr w:type="spellStart"/>
      <w:r>
        <w:rPr>
          <w:rFonts w:ascii="Times New Roman" w:eastAsia="Times New Roman" w:hAnsi="Times New Roman" w:cs="Times New Roman"/>
          <w:sz w:val="28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позволяющее на основе анализа ситуации неопределенности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недоопределенной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действования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B6540" w:rsidRDefault="003C2D67">
      <w:pPr>
        <w:numPr>
          <w:ilvl w:val="0"/>
          <w:numId w:val="1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CB6540" w:rsidRDefault="003C2D67">
      <w:pPr>
        <w:numPr>
          <w:ilvl w:val="0"/>
          <w:numId w:val="1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Сформированные рефлексивные действия:</w:t>
      </w:r>
    </w:p>
    <w:p w:rsidR="00CB6540" w:rsidRDefault="00CB654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numPr>
          <w:ilvl w:val="0"/>
          <w:numId w:val="13"/>
        </w:numPr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CB6540" w:rsidRDefault="003C2D67">
      <w:pPr>
        <w:numPr>
          <w:ilvl w:val="0"/>
          <w:numId w:val="13"/>
        </w:numPr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CB6540" w:rsidRDefault="003C2D67">
      <w:pPr>
        <w:numPr>
          <w:ilvl w:val="0"/>
          <w:numId w:val="13"/>
        </w:numPr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способность определять каких инструментальных средств или способов деятельности не достает для решения поставленной перед собой </w:t>
      </w:r>
      <w:proofErr w:type="gramStart"/>
      <w:r>
        <w:rPr>
          <w:rFonts w:ascii="Times New Roman" w:eastAsia="Times New Roman" w:hAnsi="Times New Roman" w:cs="Times New Roman"/>
          <w:sz w:val="28"/>
        </w:rPr>
        <w:t>задачи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CB6540" w:rsidRDefault="00CB6540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 основной школы сможет:</w:t>
      </w:r>
    </w:p>
    <w:p w:rsidR="00CB6540" w:rsidRDefault="00CB654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numPr>
          <w:ilvl w:val="0"/>
          <w:numId w:val="15"/>
        </w:numPr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проектировать с помощью </w:t>
      </w:r>
      <w:proofErr w:type="spellStart"/>
      <w:r>
        <w:rPr>
          <w:rFonts w:ascii="Times New Roman" w:eastAsia="Times New Roman" w:hAnsi="Times New Roman" w:cs="Times New Roman"/>
          <w:sz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подготовленного педагога собственную индивидуальную образовательную траекторию (маршрут);</w:t>
      </w:r>
    </w:p>
    <w:p w:rsidR="00CB6540" w:rsidRDefault="003C2D67">
      <w:pPr>
        <w:numPr>
          <w:ilvl w:val="0"/>
          <w:numId w:val="15"/>
        </w:numPr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образовательным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контентом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B6540" w:rsidRDefault="003C2D67">
      <w:pPr>
        <w:numPr>
          <w:ilvl w:val="0"/>
          <w:numId w:val="15"/>
        </w:numPr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</w:t>
      </w:r>
      <w:r>
        <w:rPr>
          <w:rFonts w:ascii="Times New Roman" w:eastAsia="Times New Roman" w:hAnsi="Times New Roman" w:cs="Times New Roman"/>
          <w:sz w:val="28"/>
        </w:rPr>
        <w:lastRenderedPageBreak/>
        <w:t>целом в кадрах определенной квалификации для принятия решения о выборе индивидуального и профессионального маршрута.</w:t>
      </w:r>
    </w:p>
    <w:p w:rsidR="00CB6540" w:rsidRDefault="003C2D67">
      <w:pPr>
        <w:numPr>
          <w:ilvl w:val="0"/>
          <w:numId w:val="15"/>
        </w:numPr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CB6540" w:rsidRDefault="003C2D67">
      <w:pPr>
        <w:numPr>
          <w:ilvl w:val="0"/>
          <w:numId w:val="15"/>
        </w:numPr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выбрать индивидуальный и профессиональный маршрут для реализации индивидуальной образовательной программы.</w:t>
      </w:r>
    </w:p>
    <w:p w:rsidR="00CB6540" w:rsidRDefault="00CB6540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CB6540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B6540" w:rsidRDefault="00CB6540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CB6540" w:rsidRDefault="003C2D6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КАЛЕНДАРНО-ТЕМАТИЧЕСКИЙ ПЛАН ДЛЯ УЧАЩИХСЯ </w:t>
      </w:r>
    </w:p>
    <w:p w:rsidR="00CB6540" w:rsidRDefault="003C2D6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  КЛАССА</w:t>
      </w:r>
    </w:p>
    <w:tbl>
      <w:tblPr>
        <w:tblW w:w="0" w:type="auto"/>
        <w:jc w:val="center"/>
        <w:tblInd w:w="123" w:type="dxa"/>
        <w:tblCellMar>
          <w:left w:w="10" w:type="dxa"/>
          <w:right w:w="10" w:type="dxa"/>
        </w:tblCellMar>
        <w:tblLook w:val="0000"/>
      </w:tblPr>
      <w:tblGrid>
        <w:gridCol w:w="496"/>
        <w:gridCol w:w="4349"/>
        <w:gridCol w:w="1509"/>
        <w:gridCol w:w="1516"/>
        <w:gridCol w:w="1578"/>
      </w:tblGrid>
      <w:tr w:rsidR="00CB6540">
        <w:trPr>
          <w:trHeight w:val="337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B6540" w:rsidRDefault="003C2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  <w:p w:rsidR="00CB6540" w:rsidRDefault="00CB6540">
            <w:pPr>
              <w:spacing w:after="0" w:line="240" w:lineRule="auto"/>
            </w:pP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B6540" w:rsidRDefault="003C2D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разделов и тем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B6540" w:rsidRDefault="003C2D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Дата проведения</w:t>
            </w:r>
          </w:p>
        </w:tc>
      </w:tr>
      <w:tr w:rsidR="00CB6540">
        <w:trPr>
          <w:trHeight w:val="343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Факт</w:t>
            </w:r>
          </w:p>
        </w:tc>
      </w:tr>
      <w:tr w:rsidR="00CB6540">
        <w:trPr>
          <w:trHeight w:val="279"/>
          <w:jc w:val="center"/>
        </w:trPr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Выбор профессионального пути – начало жизненного успеха (2 часа).</w:t>
            </w:r>
          </w:p>
        </w:tc>
      </w:tr>
      <w:tr w:rsidR="00CB6540">
        <w:trPr>
          <w:trHeight w:val="7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 в курс. Из истории профориентации.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158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335"/>
          <w:jc w:val="center"/>
        </w:trPr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Мир профессий и его многообразие (3 часа)</w:t>
            </w:r>
          </w:p>
        </w:tc>
      </w:tr>
      <w:tr w:rsidR="00CB6540">
        <w:trPr>
          <w:trHeight w:val="66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такое профессия?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70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Ориентация в мире профессий – классификация профессий.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Диагностика типа профессии по методике академика Е.А. Климова.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533"/>
          <w:jc w:val="center"/>
        </w:trPr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Секреты выбора профессии (2 часа).</w:t>
            </w:r>
          </w:p>
        </w:tc>
      </w:tr>
      <w:tr w:rsidR="00CB6540">
        <w:trPr>
          <w:trHeight w:val="7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Мотивы и основные условия выбора профессии.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74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Типичные ошибки при выборе профессии.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311"/>
          <w:jc w:val="center"/>
        </w:trPr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 пути к самопознанию (7 часов).</w:t>
            </w:r>
          </w:p>
        </w:tc>
      </w:tr>
      <w:tr w:rsidR="00CB6540">
        <w:trPr>
          <w:trHeight w:val="44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Хорошо ли я себя знаю?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104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Свойства нервной системы и темперамента в профессиональной деятельности.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10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Определение типа личности и темперамента с помощью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Айзенка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41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Самооценка и уровень притязаний.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B6540" w:rsidRDefault="00CB6540">
            <w:pPr>
              <w:spacing w:after="0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113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Эмоционально-волевые качества личности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профессиональной </w:t>
            </w:r>
          </w:p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74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Диагностика свойств эмоциональной и волевой сфер.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90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такое стресс. Понятие «эмоциональное выгорание».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691"/>
          <w:jc w:val="center"/>
        </w:trPr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Интересы, склонности и способности в профессиональном выборе</w:t>
            </w:r>
          </w:p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(7 часов).</w:t>
            </w:r>
          </w:p>
        </w:tc>
      </w:tr>
      <w:tr w:rsidR="00CB6540">
        <w:trPr>
          <w:trHeight w:val="82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Интересы и склонности в выборе профессии.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64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Карта интересов и склонностей. Психодиагностика.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154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126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80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Способности к профессиям социального типа.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81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Способности к офисным видам деятельности.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10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Способности к предпринимательской деятельности.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449"/>
          <w:jc w:val="center"/>
        </w:trPr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Профессиональная пригодность (4 часа).</w:t>
            </w:r>
          </w:p>
        </w:tc>
      </w:tr>
      <w:tr w:rsidR="00CB6540">
        <w:trPr>
          <w:trHeight w:val="20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Здоровье и выбор профессии.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67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такое профессиональная пригодность?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42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110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355"/>
          <w:jc w:val="center"/>
        </w:trPr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Современный рынок труда и его требования к профессионалу (4 часа).</w:t>
            </w:r>
          </w:p>
        </w:tc>
      </w:tr>
      <w:tr w:rsidR="00CB6540">
        <w:trPr>
          <w:trHeight w:val="75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Рынок труда. Потребности рынка труда в кадрах.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74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Имидж и этикет современного делового человека.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19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Правила поведения на собеседовании.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52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Резюме: структура и содержание.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894"/>
          <w:jc w:val="center"/>
        </w:trPr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Возможности получения профессионального образования в России </w:t>
            </w:r>
          </w:p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(4 часа).</w:t>
            </w:r>
          </w:p>
        </w:tc>
      </w:tr>
      <w:tr w:rsidR="00CB6540">
        <w:trPr>
          <w:trHeight w:val="74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профессионального образования в России.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69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профессиональное образование Ярославской области.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7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Получение среднего профессионального образования в городе Ростове.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7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среднего профессионального образования в городе Ростове.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569"/>
          <w:jc w:val="center"/>
        </w:trPr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Личный профессиональный план (2 часа).</w:t>
            </w:r>
          </w:p>
        </w:tc>
      </w:tr>
      <w:tr w:rsidR="00CB6540">
        <w:trPr>
          <w:trHeight w:val="7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Профессиональный план. Диагностика работоспособности.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3C2D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540">
        <w:trPr>
          <w:trHeight w:val="7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40" w:rsidRDefault="00CB654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6540" w:rsidRDefault="00CB654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6540" w:rsidRDefault="00CB654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CB6540" w:rsidSect="0090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4EA"/>
    <w:multiLevelType w:val="multilevel"/>
    <w:tmpl w:val="2AA0A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84D65"/>
    <w:multiLevelType w:val="multilevel"/>
    <w:tmpl w:val="C7686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12D4"/>
    <w:multiLevelType w:val="multilevel"/>
    <w:tmpl w:val="0DFE1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D87DD0"/>
    <w:multiLevelType w:val="multilevel"/>
    <w:tmpl w:val="E6D4D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A2864"/>
    <w:multiLevelType w:val="multilevel"/>
    <w:tmpl w:val="81EEF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C7E07"/>
    <w:multiLevelType w:val="multilevel"/>
    <w:tmpl w:val="701EA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143EA"/>
    <w:multiLevelType w:val="multilevel"/>
    <w:tmpl w:val="3D44A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56FFD"/>
    <w:multiLevelType w:val="multilevel"/>
    <w:tmpl w:val="22FEB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F1EF1"/>
    <w:multiLevelType w:val="multilevel"/>
    <w:tmpl w:val="8B140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44CA5"/>
    <w:multiLevelType w:val="multilevel"/>
    <w:tmpl w:val="3998D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17696"/>
    <w:multiLevelType w:val="multilevel"/>
    <w:tmpl w:val="6B0AB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AA4DCF"/>
    <w:multiLevelType w:val="multilevel"/>
    <w:tmpl w:val="6B7E2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EB7C58"/>
    <w:multiLevelType w:val="multilevel"/>
    <w:tmpl w:val="1346E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695C66"/>
    <w:multiLevelType w:val="multilevel"/>
    <w:tmpl w:val="BBDEB7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C2A4F"/>
    <w:multiLevelType w:val="multilevel"/>
    <w:tmpl w:val="99A4C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540"/>
    <w:rsid w:val="003C2D67"/>
    <w:rsid w:val="004329BE"/>
    <w:rsid w:val="008D3C9F"/>
    <w:rsid w:val="009052C7"/>
    <w:rsid w:val="00CB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4525</Words>
  <Characters>25797</Characters>
  <Application>Microsoft Office Word</Application>
  <DocSecurity>0</DocSecurity>
  <Lines>214</Lines>
  <Paragraphs>60</Paragraphs>
  <ScaleCrop>false</ScaleCrop>
  <Company/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4</cp:revision>
  <cp:lastPrinted>2004-01-05T09:19:00Z</cp:lastPrinted>
  <dcterms:created xsi:type="dcterms:W3CDTF">2022-11-01T07:43:00Z</dcterms:created>
  <dcterms:modified xsi:type="dcterms:W3CDTF">2004-01-05T09:19:00Z</dcterms:modified>
</cp:coreProperties>
</file>