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A" w:rsidRPr="000C075C" w:rsidRDefault="007333BA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образовательное учреждение</w:t>
      </w:r>
    </w:p>
    <w:p w:rsidR="007333BA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Васильковская основная</w:t>
      </w:r>
      <w:r w:rsidR="007333BA"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</w:t>
      </w:r>
    </w:p>
    <w:p w:rsidR="00A74261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61" w:rsidRPr="000C075C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Pr="000C075C" w:rsidRDefault="007333BA" w:rsidP="00733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7333BA" w:rsidRPr="000C075C" w:rsidRDefault="007333BA" w:rsidP="00733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Pr="000C075C" w:rsidRDefault="007333BA" w:rsidP="00733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курса </w:t>
      </w:r>
    </w:p>
    <w:p w:rsidR="007333BA" w:rsidRPr="000C075C" w:rsidRDefault="007333BA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ФИЗИКЕ</w:t>
      </w:r>
    </w:p>
    <w:p w:rsidR="007333BA" w:rsidRPr="000C075C" w:rsidRDefault="007333BA" w:rsidP="00733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Pr="000C075C" w:rsidRDefault="007333BA" w:rsidP="00733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класса</w:t>
      </w:r>
    </w:p>
    <w:p w:rsidR="007333BA" w:rsidRPr="000C075C" w:rsidRDefault="007333BA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7333BA" w:rsidRPr="000C075C" w:rsidRDefault="007333BA" w:rsidP="00733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Default="007333BA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61" w:rsidRDefault="00A74261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61" w:rsidRPr="000C075C" w:rsidRDefault="00A74261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Учителя физики</w:t>
      </w:r>
    </w:p>
    <w:p w:rsidR="007333BA" w:rsidRPr="000C075C" w:rsidRDefault="007333BA" w:rsidP="007333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A7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proofErr w:type="spellStart"/>
      <w:r w:rsidR="00A7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Кастюкевича</w:t>
      </w:r>
      <w:proofErr w:type="spellEnd"/>
    </w:p>
    <w:p w:rsidR="007333BA" w:rsidRPr="000C075C" w:rsidRDefault="007333BA" w:rsidP="007333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A7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Сергея Михайловича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9A3B40" w:rsidRPr="000C075C" w:rsidRDefault="009A3B4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40" w:rsidRPr="000C075C" w:rsidRDefault="007818C4" w:rsidP="007818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075C">
        <w:rPr>
          <w:rFonts w:ascii="Times New Roman" w:hAnsi="Times New Roman" w:cs="Times New Roman"/>
          <w:color w:val="000000" w:themeColor="text1"/>
          <w:sz w:val="24"/>
          <w:szCs w:val="24"/>
        </w:rPr>
        <w:t>(1 квалификационная категория)</w:t>
      </w:r>
    </w:p>
    <w:p w:rsidR="009A3B40" w:rsidRPr="000C075C" w:rsidRDefault="009A3B4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40" w:rsidRPr="000C075C" w:rsidRDefault="009A3B4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BA" w:rsidRPr="000C075C" w:rsidRDefault="00A74261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9A3B40"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333BA"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33BA"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7333BA"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. г.</w:t>
      </w:r>
    </w:p>
    <w:p w:rsidR="007333BA" w:rsidRPr="000C075C" w:rsidRDefault="007333BA" w:rsidP="0073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CB" w:rsidRPr="000C075C" w:rsidRDefault="00CB2CCB" w:rsidP="00CB2CCB">
      <w:pPr>
        <w:spacing w:line="241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Аннотация</w:t>
      </w: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0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9652"/>
      </w:tblGrid>
      <w:tr w:rsidR="00F86810" w:rsidRPr="000C075C" w:rsidTr="00C864B6">
        <w:trPr>
          <w:trHeight w:val="1126"/>
        </w:trPr>
        <w:tc>
          <w:tcPr>
            <w:tcW w:w="3510" w:type="dxa"/>
          </w:tcPr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9652" w:type="dxa"/>
          </w:tcPr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по физики с использованием оборудования центра </w:t>
            </w:r>
            <w:proofErr w:type="gramStart"/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технологической направленности «Точка роста» </w:t>
            </w:r>
          </w:p>
        </w:tc>
      </w:tr>
      <w:tr w:rsidR="00F86810" w:rsidRPr="000C075C" w:rsidTr="00C864B6">
        <w:trPr>
          <w:trHeight w:val="571"/>
        </w:trPr>
        <w:tc>
          <w:tcPr>
            <w:tcW w:w="3510" w:type="dxa"/>
          </w:tcPr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Адресность программы </w:t>
            </w:r>
          </w:p>
        </w:tc>
        <w:tc>
          <w:tcPr>
            <w:tcW w:w="9652" w:type="dxa"/>
          </w:tcPr>
          <w:p w:rsidR="00F86810" w:rsidRPr="000C075C" w:rsidRDefault="00A74261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МОУ Васильковская О</w:t>
            </w:r>
            <w:r w:rsidR="00F86810"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ОШ для учащихся 9 класса</w:t>
            </w:r>
          </w:p>
        </w:tc>
      </w:tr>
      <w:tr w:rsidR="00F86810" w:rsidRPr="000C075C" w:rsidTr="00F86810">
        <w:trPr>
          <w:trHeight w:val="2110"/>
        </w:trPr>
        <w:tc>
          <w:tcPr>
            <w:tcW w:w="3510" w:type="dxa"/>
          </w:tcPr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9652" w:type="dxa"/>
          </w:tcPr>
          <w:p w:rsidR="00F86810" w:rsidRPr="000C075C" w:rsidRDefault="00F86810" w:rsidP="00F86810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Примерной основной образовательной программы основного общего образования </w:t>
            </w:r>
            <w:proofErr w:type="gramStart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C075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1/15); </w:t>
            </w:r>
            <w:r w:rsidRPr="000C075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 использованием</w:t>
            </w:r>
          </w:p>
          <w:p w:rsidR="00F86810" w:rsidRPr="000C075C" w:rsidRDefault="00F86810" w:rsidP="00F86810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Примерной программы основного общего образования по физике. 7-9 </w:t>
            </w:r>
            <w:proofErr w:type="spellStart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/сост. В. А. Орлов, О. Ф. </w:t>
            </w:r>
            <w:proofErr w:type="spellStart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Кабардин</w:t>
            </w:r>
            <w:proofErr w:type="spellEnd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А. Коровин, - М., «Просвещение»,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C075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.);</w:t>
            </w:r>
            <w:proofErr w:type="gramEnd"/>
          </w:p>
          <w:p w:rsidR="00F86810" w:rsidRPr="000C075C" w:rsidRDefault="00F86810" w:rsidP="00F868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Авторской программой основного общего образования по физике для 7-9 классов (А. В. </w:t>
            </w:r>
            <w:proofErr w:type="spellStart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Пёрышкин</w:t>
            </w:r>
            <w:proofErr w:type="spellEnd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Филонович</w:t>
            </w:r>
            <w:proofErr w:type="spellEnd"/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74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 </w:t>
            </w:r>
            <w:proofErr w:type="spellStart"/>
            <w:r w:rsidR="00A74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="00A74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74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="00A74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., «Дрофа», 2020</w:t>
            </w:r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86810" w:rsidRPr="000C075C" w:rsidTr="00C864B6">
        <w:trPr>
          <w:trHeight w:val="1948"/>
        </w:trPr>
        <w:tc>
          <w:tcPr>
            <w:tcW w:w="3510" w:type="dxa"/>
          </w:tcPr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УМК «физики» </w:t>
            </w:r>
          </w:p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2" w:type="dxa"/>
          </w:tcPr>
          <w:p w:rsidR="00F86810" w:rsidRPr="000C075C" w:rsidRDefault="00F86810" w:rsidP="00F86810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 Физика 9»</w:t>
            </w:r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Е.М. </w:t>
            </w:r>
            <w:proofErr w:type="spellStart"/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Гутника</w:t>
            </w:r>
            <w:proofErr w:type="spellEnd"/>
          </w:p>
        </w:tc>
      </w:tr>
      <w:tr w:rsidR="00F86810" w:rsidRPr="000C075C" w:rsidTr="00C864B6">
        <w:trPr>
          <w:trHeight w:val="848"/>
        </w:trPr>
        <w:tc>
          <w:tcPr>
            <w:tcW w:w="3510" w:type="dxa"/>
          </w:tcPr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Место предмета в учебном плане </w:t>
            </w:r>
          </w:p>
        </w:tc>
        <w:tc>
          <w:tcPr>
            <w:tcW w:w="9652" w:type="dxa"/>
          </w:tcPr>
          <w:p w:rsidR="00F86810" w:rsidRPr="000C075C" w:rsidRDefault="00F86810" w:rsidP="00F8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часа (34 </w:t>
            </w:r>
            <w:proofErr w:type="gramStart"/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0C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недели), из расчета 3 часа в неделю</w:t>
            </w:r>
          </w:p>
          <w:p w:rsidR="00F86810" w:rsidRPr="000C075C" w:rsidRDefault="00F86810" w:rsidP="00F86810">
            <w:pPr>
              <w:spacing w:after="0" w:line="240" w:lineRule="auto"/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810" w:rsidRPr="000C075C" w:rsidRDefault="00F86810" w:rsidP="00C8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73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10" w:rsidRPr="000C075C" w:rsidRDefault="00F86810" w:rsidP="004D60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10" w:rsidRPr="000C075C" w:rsidRDefault="004D6010" w:rsidP="007333BA">
      <w:pPr>
        <w:spacing w:after="0" w:line="240" w:lineRule="auto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4D6010" w:rsidRPr="000C075C" w:rsidRDefault="004D6010" w:rsidP="007333BA">
      <w:pPr>
        <w:spacing w:after="0" w:line="240" w:lineRule="auto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4D6010" w:rsidRPr="000C075C" w:rsidRDefault="004D6010" w:rsidP="007333BA">
      <w:pPr>
        <w:spacing w:after="0" w:line="240" w:lineRule="auto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Личностными результатами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обучения физике в основной школе являются: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личностно-ориентированного подхода;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proofErr w:type="spellStart"/>
      <w:r w:rsidRPr="000C075C"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0C075C"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обучения физике в основной школе являются: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OfficinaSansBoldITC-Regular" w:hAnsi="Times New Roman" w:cs="Times New Roman"/>
          <w:sz w:val="24"/>
          <w:szCs w:val="24"/>
          <w:lang w:eastAsia="ru-RU"/>
        </w:rPr>
        <w:t xml:space="preserve">_ </w:t>
      </w: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_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явлений;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_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_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_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_ освоение приемов действий в нестандартных ситуациях, овладение эвристическими методами решения проблем;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_  формирование умений работать в группе с выполнением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различных социальных ролей, представлять и отстаивать свои взгляды и убеждения, вести дискуссию.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b/>
          <w:bCs/>
          <w:sz w:val="24"/>
          <w:szCs w:val="24"/>
          <w:lang w:eastAsia="ru-RU"/>
        </w:rPr>
        <w:t xml:space="preserve">Общими предметными результатами </w:t>
      </w:r>
      <w:proofErr w:type="gramStart"/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данному курсу являются: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—умение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выводы, оценивать границы погрешностей результатов измерений;</w:t>
      </w: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lastRenderedPageBreak/>
        <w:t>—развитие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</w:t>
      </w:r>
      <w:proofErr w:type="gramStart"/>
      <w:r w:rsidRPr="000C075C">
        <w:rPr>
          <w:rFonts w:ascii="Times New Roman" w:eastAsia="SchoolBookSanPin" w:hAnsi="Times New Roman" w:cs="Times New Roman"/>
          <w:sz w:val="24"/>
          <w:szCs w:val="24"/>
          <w:lang w:eastAsia="ru-RU"/>
        </w:rPr>
        <w:t>..</w:t>
      </w:r>
      <w:proofErr w:type="gramEnd"/>
    </w:p>
    <w:p w:rsidR="00A37896" w:rsidRPr="000C075C" w:rsidRDefault="00A37896" w:rsidP="00A37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896" w:rsidRPr="000C075C" w:rsidRDefault="00A37896" w:rsidP="00A37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896" w:rsidRPr="000C075C" w:rsidRDefault="00A37896" w:rsidP="00A37896">
      <w:pPr>
        <w:spacing w:after="0" w:line="240" w:lineRule="auto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A37896" w:rsidRPr="000C075C" w:rsidRDefault="00A37896" w:rsidP="00A37896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C864B6" w:rsidRPr="000C075C" w:rsidRDefault="00C864B6" w:rsidP="00A37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07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864B6" w:rsidRPr="000C075C" w:rsidRDefault="00C864B6" w:rsidP="00C864B6">
      <w:pPr>
        <w:spacing w:after="0" w:line="240" w:lineRule="auto"/>
        <w:rPr>
          <w:rFonts w:ascii="Times New Roman" w:eastAsia="SchoolBookSanPi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31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5628"/>
        <w:gridCol w:w="4237"/>
      </w:tblGrid>
      <w:tr w:rsidR="00C864B6" w:rsidRPr="000C075C" w:rsidTr="00C864B6">
        <w:trPr>
          <w:trHeight w:val="43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B6" w:rsidRPr="000C075C" w:rsidRDefault="00C864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B6" w:rsidRPr="000C075C" w:rsidRDefault="00C864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 результаты</w:t>
            </w:r>
            <w:r w:rsidRPr="000C0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ООО.</w:t>
            </w:r>
          </w:p>
        </w:tc>
      </w:tr>
      <w:tr w:rsidR="00C864B6" w:rsidRPr="000C075C" w:rsidTr="00C864B6">
        <w:trPr>
          <w:trHeight w:val="19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B6" w:rsidRPr="000C075C" w:rsidRDefault="00C864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B6" w:rsidRPr="000C075C" w:rsidRDefault="00C864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B6" w:rsidRPr="000C075C" w:rsidRDefault="00C864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E03C7E" w:rsidRPr="000C075C" w:rsidTr="00E03C7E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7E" w:rsidRPr="000C075C" w:rsidRDefault="00E03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-описывать и объяснять физические явления</w:t>
            </w:r>
            <w:r w:rsidRPr="000C075C"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поступательное движение, смена дня и ночи на Земле, свободное падение тел, невесомость, движение по окружности с постоянной по модулю скоростью;</w:t>
            </w: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-давать определения/описания физических понятий: относительность движения, геоцентрическая и гелиоцентрическая системы мира; первая космическая скорость,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      </w: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-понимать смысл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      </w: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-Уметь приводить примеры технических устройств </w:t>
            </w: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lastRenderedPageBreak/>
              <w:t>и живых организмов, в основе перемещения которых лежит принцип реактивного движения;            объяснять устройство и действие космических ракет-носителей;</w:t>
            </w: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—уметь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      </w: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E03C7E" w:rsidRPr="000C075C" w:rsidRDefault="00E03C7E" w:rsidP="00C864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C7E" w:rsidRPr="000C075C" w:rsidRDefault="00E03C7E" w:rsidP="00E03C7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использовать полученные знания в повседневной жизни (быт, экология, охрана окружающей среды).</w:t>
            </w:r>
          </w:p>
          <w:p w:rsidR="00E03C7E" w:rsidRPr="000C075C" w:rsidRDefault="00E03C7E" w:rsidP="00E03C7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находить информацию в научно-популярной литературе,  справочниках, Интернет-ресурсе, анализировать и оценивать ее, переводить из одной формы в другую;</w:t>
            </w:r>
          </w:p>
          <w:p w:rsidR="00E03C7E" w:rsidRPr="000C075C" w:rsidRDefault="00E03C7E" w:rsidP="00E03C7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E03C7E" w:rsidRPr="000C075C" w:rsidRDefault="00E03C7E" w:rsidP="00E03C7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находить в учебной, научно-популярной литературе, Интернет-ресурсах информацию и оформлять ее в виде устных сообщений и докладов;</w:t>
            </w:r>
          </w:p>
          <w:p w:rsidR="00E03C7E" w:rsidRPr="000C075C" w:rsidRDefault="00E03C7E" w:rsidP="00E03C7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анализировать и оценивать целевые и смысловые установки в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E03C7E" w:rsidRPr="000C075C" w:rsidRDefault="00E03C7E" w:rsidP="00E03C7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создавать собственные письменные и устные сообщения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E03C7E" w:rsidRPr="000C075C" w:rsidRDefault="00E03C7E" w:rsidP="00E0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работать в группе сверстников при решении познавательных задач, 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  <w:p w:rsidR="00E03C7E" w:rsidRPr="000C075C" w:rsidRDefault="00E03C7E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C7E" w:rsidRPr="000C075C" w:rsidTr="00E03C7E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Механические колебания и волны. Звук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E03C7E" w:rsidRPr="000C075C" w:rsidRDefault="00E03C7E">
            <w:pPr>
              <w:spacing w:after="0" w:line="240" w:lineRule="auto"/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—понимать и описывать физические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 давать определения физических понятий: свободные колебания, колебательная система, маятник,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частота колебательной системы, высота, [тембр], громкость звука,</w:t>
            </w:r>
            <w:proofErr w:type="gramEnd"/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скорость звука; физических моделей: гармонические колебания, математический маятник;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—владеть экспериментальными методами исследования зависимости периода и частоты колебаний маятника от длины его нити.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E03C7E" w:rsidRPr="000C075C" w:rsidRDefault="00E03C7E" w:rsidP="00C86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C7E" w:rsidRPr="000C075C" w:rsidTr="00E03C7E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Электромагнитное поле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описывать физические явления/процессы: </w:t>
            </w: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lastRenderedPageBreak/>
              <w:t>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—давать определения/описания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</w:t>
            </w:r>
            <w:proofErr w:type="gramEnd"/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магнитная индукция, индуктивность, период, частота и амплитуда электромагнитных колебаний, показатели преломления света;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—знание формулировок, понимание смысла и умение применять закон преломления света и правило Ленца, квантовых постулатов Бора;</w:t>
            </w:r>
          </w:p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      </w:r>
          </w:p>
          <w:p w:rsidR="00E03C7E" w:rsidRPr="000C075C" w:rsidRDefault="00E03C7E" w:rsidP="00E0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-объяснять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</w:t>
            </w:r>
          </w:p>
          <w:p w:rsidR="00E03C7E" w:rsidRPr="000C075C" w:rsidRDefault="00E03C7E" w:rsidP="00E0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—понимание сути метода спектрального анализа и его возможностей.</w:t>
            </w:r>
          </w:p>
          <w:p w:rsidR="00E03C7E" w:rsidRPr="000C075C" w:rsidRDefault="00E03C7E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0C075C" w:rsidRDefault="00E03C7E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92" w:rsidRPr="000C075C" w:rsidTr="00C864B6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92" w:rsidRPr="000C075C" w:rsidRDefault="00282592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Строение атома и атомного ядра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—понимание и способность описывать и объяснять физические явления: радиоактивность, ионизирующие излучения;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lastRenderedPageBreak/>
              <w:t>—знание и способность давать определения/описания физических понятий: радиоактивность, альфа-, бет</w:t>
            </w:r>
            <w:proofErr w:type="gramStart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и гамма-частицы; физических моделей: модели строения атомов, предложенные Д. Томсоном и Э. Резерфордом; протонно - 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—умение 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—знание формулировок, понимание смысла и умение применять: закон сохранения массового числа, закон сохранения заряда, закон радиоактивного распада, правило смещения;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—владение экспериментальными методами исследования в процессе </w:t>
            </w:r>
            <w:proofErr w:type="gramStart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изучения зависимости мощности излучения продуктов распада радона</w:t>
            </w:r>
            <w:proofErr w:type="gramEnd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 от времени;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—понимание сути экспериментальных методов исследования частиц;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282592" w:rsidRPr="000C075C" w:rsidRDefault="00282592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92" w:rsidRPr="000C075C" w:rsidTr="00C864B6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92" w:rsidRPr="000C075C" w:rsidRDefault="00282592" w:rsidP="0036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Строение и эволюция Вселенной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—представление о составе, строении, происхождении и возрасте Солнечной системы;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—умение применять физические законы для объяснения движения планет Солнечной системы;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 xml:space="preserve">—знать, что существенными параметрами, отличающими звезды от планет, являются их массы и источники энергии (термоядерные реакции в </w:t>
            </w: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lastRenderedPageBreak/>
              <w:t>недрах звезд и радиоактивные</w:t>
            </w:r>
            <w:proofErr w:type="gramEnd"/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в недрах планет);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—объяснять суть эффекта Х. Доплера; формулировать и объяснять суть закона Э. Хаббла, знать, что этот закон явился экспериментальным подтверждением модели нестационарной Вселенной, открытой А. А. Фридманом.</w:t>
            </w:r>
          </w:p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2" w:rsidRPr="000C075C" w:rsidRDefault="00282592" w:rsidP="0028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4B6" w:rsidRPr="000C075C" w:rsidRDefault="00C864B6" w:rsidP="00C864B6">
      <w:pPr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3669B1" w:rsidRPr="000C075C" w:rsidRDefault="003669B1" w:rsidP="00C864B6">
      <w:pPr>
        <w:spacing w:after="0" w:line="240" w:lineRule="auto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</w:p>
    <w:p w:rsidR="00C864B6" w:rsidRPr="000C075C" w:rsidRDefault="00C864B6" w:rsidP="00C864B6">
      <w:pPr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C864B6" w:rsidRPr="000C075C" w:rsidRDefault="00C864B6" w:rsidP="00C864B6">
      <w:pPr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C864B6" w:rsidRPr="000C075C" w:rsidRDefault="00C864B6" w:rsidP="00C864B6">
      <w:pPr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C864B6" w:rsidRPr="000C075C" w:rsidRDefault="00C864B6" w:rsidP="00C864B6">
      <w:pPr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2592" w:rsidRPr="000C075C" w:rsidRDefault="00282592" w:rsidP="0028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5C">
        <w:rPr>
          <w:rFonts w:ascii="Times New Roman" w:hAnsi="Times New Roman" w:cs="Times New Roman"/>
          <w:b/>
          <w:sz w:val="24"/>
          <w:szCs w:val="24"/>
        </w:rPr>
        <w:t>Реализация воспитательного потенциала уроков физики:</w:t>
      </w:r>
    </w:p>
    <w:p w:rsidR="00282592" w:rsidRPr="000C075C" w:rsidRDefault="00282592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hAnsi="Times New Roman" w:cs="Times New Roman"/>
          <w:b/>
          <w:sz w:val="24"/>
          <w:szCs w:val="24"/>
          <w:lang w:eastAsia="ru-RU"/>
        </w:rPr>
        <w:t>(из программы «Воспитания»)</w:t>
      </w:r>
    </w:p>
    <w:p w:rsidR="00282592" w:rsidRPr="000C075C" w:rsidRDefault="00282592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воспитание:</w:t>
      </w:r>
    </w:p>
    <w:p w:rsidR="008D3F3C" w:rsidRPr="000C075C" w:rsidRDefault="008D3F3C" w:rsidP="00E5490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понимание ценности науки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 xml:space="preserve"> физики</w:t>
      </w:r>
      <w:r w:rsidRPr="000C075C">
        <w:rPr>
          <w:rFonts w:ascii="Times New Roman" w:eastAsia="Calibri" w:hAnsi="Times New Roman" w:cs="Times New Roman"/>
          <w:sz w:val="24"/>
          <w:szCs w:val="24"/>
        </w:rPr>
        <w:t>, её роли в развитии человеческого общества, отношение к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 xml:space="preserve"> физике</w:t>
      </w: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 как важной составляющей культуры, 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 xml:space="preserve">гордость за вклад российских и </w:t>
      </w: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советских учёных 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 xml:space="preserve">в развитие мировой </w:t>
      </w: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 науки.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Гражданское воспитание: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• готовность к разнообразной совместной деятельности при выполнении 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>физических</w:t>
      </w: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 опытов, экспериментов, исследований и проектов, стремление к взаимопониманию и взаимопомощи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воспитание: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готовность оценивать своё поведение и поступки, а также поведение и поступки других людей с позиции нравственных </w:t>
      </w:r>
    </w:p>
    <w:p w:rsidR="008D3F3C" w:rsidRPr="000C075C" w:rsidRDefault="008D3F3C" w:rsidP="00E5490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норм и норм экологического права с учётом осознания последствий поступков.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Эстетическое воспитание: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понимание эмоционального воздействия природы и её ценности.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Ценности научного познания: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• ориентация в деятельности на современную систему научных представлений об основных закономерностях </w:t>
      </w:r>
    </w:p>
    <w:p w:rsidR="008D3F3C" w:rsidRPr="000C075C" w:rsidRDefault="008D3F3C" w:rsidP="00E5490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развития природы, </w:t>
      </w:r>
      <w:proofErr w:type="gramStart"/>
      <w:r w:rsidRPr="000C075C">
        <w:rPr>
          <w:rFonts w:ascii="Times New Roman" w:eastAsia="Calibri" w:hAnsi="Times New Roman" w:cs="Times New Roman"/>
          <w:sz w:val="24"/>
          <w:szCs w:val="24"/>
        </w:rPr>
        <w:t>взаимосвязях</w:t>
      </w:r>
      <w:proofErr w:type="gramEnd"/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 человека с природной и социальной средой;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развитие научной любознател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 xml:space="preserve">ьности, интереса к физике </w:t>
      </w:r>
      <w:r w:rsidRPr="000C075C">
        <w:rPr>
          <w:rFonts w:ascii="Times New Roman" w:eastAsia="Calibri" w:hAnsi="Times New Roman" w:cs="Times New Roman"/>
          <w:sz w:val="24"/>
          <w:szCs w:val="24"/>
        </w:rPr>
        <w:t>и исследовательской деятельности;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овладение основными навыками исследовательской деятельности.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Формирование культуры здоровья: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• осознание ценности жизни; ответственное отношение к своему здоровью и установка на здоровый образ жизни (здоровое </w:t>
      </w:r>
      <w:proofErr w:type="gramEnd"/>
    </w:p>
    <w:p w:rsidR="008D3F3C" w:rsidRPr="000C075C" w:rsidRDefault="008D3F3C" w:rsidP="00E5490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соблюдение правил безопасности, в том числе навыки безопасного поведения в природной среде;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умение осознавать эмоциональное состояние своё и других людей, уметь управлять собственным эмоциональным состоянием;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0C075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Трудовое воспитание:</w:t>
      </w:r>
    </w:p>
    <w:p w:rsidR="008D3F3C" w:rsidRPr="000C075C" w:rsidRDefault="008D3F3C" w:rsidP="00E5490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 xml:space="preserve">• активное участие в решении практических задач (в рамках семьи, школы, города, края), интерес к практическому изучению </w:t>
      </w:r>
      <w:r w:rsidR="00E54908" w:rsidRPr="000C075C">
        <w:rPr>
          <w:rFonts w:ascii="Times New Roman" w:eastAsia="Calibri" w:hAnsi="Times New Roman" w:cs="Times New Roman"/>
          <w:sz w:val="24"/>
          <w:szCs w:val="24"/>
        </w:rPr>
        <w:t>профессий, связанных с физикой</w:t>
      </w:r>
      <w:r w:rsidRPr="000C07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</w:rPr>
        <w:t>Экологическое воспитание: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ориентация на применение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75C">
        <w:rPr>
          <w:rFonts w:ascii="Times New Roman" w:eastAsia="Calibri" w:hAnsi="Times New Roman" w:cs="Times New Roman"/>
          <w:sz w:val="24"/>
          <w:szCs w:val="24"/>
        </w:rPr>
        <w:t>• готовность к участию в практической деятельности экологической направленности.</w:t>
      </w: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F3C" w:rsidRPr="000C075C" w:rsidRDefault="008D3F3C" w:rsidP="008D3F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592" w:rsidRPr="000C075C" w:rsidRDefault="00282592" w:rsidP="00E5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5C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p w:rsidR="00282592" w:rsidRPr="000C075C" w:rsidRDefault="00282592" w:rsidP="00282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831"/>
        <w:gridCol w:w="1047"/>
        <w:gridCol w:w="2345"/>
        <w:gridCol w:w="2120"/>
        <w:gridCol w:w="2271"/>
        <w:gridCol w:w="2354"/>
        <w:gridCol w:w="2348"/>
      </w:tblGrid>
      <w:tr w:rsidR="00282592" w:rsidRPr="000C075C" w:rsidTr="007104FF">
        <w:tc>
          <w:tcPr>
            <w:tcW w:w="159" w:type="pct"/>
            <w:vMerge w:val="restar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9" w:type="pct"/>
            <w:vMerge w:val="restar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54" w:type="pct"/>
            <w:vMerge w:val="restar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10" w:type="pct"/>
            <w:gridSpan w:val="2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68" w:type="pct"/>
            <w:vMerge w:val="restar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</w:t>
            </w:r>
          </w:p>
        </w:tc>
        <w:tc>
          <w:tcPr>
            <w:tcW w:w="796" w:type="pct"/>
            <w:vMerge w:val="restar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электронных ресурсов</w:t>
            </w:r>
          </w:p>
        </w:tc>
        <w:tc>
          <w:tcPr>
            <w:tcW w:w="794" w:type="pct"/>
            <w:vMerge w:val="restar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</w:tr>
      <w:tr w:rsidR="00282592" w:rsidRPr="000C075C" w:rsidTr="007104FF">
        <w:tc>
          <w:tcPr>
            <w:tcW w:w="159" w:type="pct"/>
            <w:vMerge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и практических работ</w:t>
            </w:r>
          </w:p>
        </w:tc>
        <w:tc>
          <w:tcPr>
            <w:tcW w:w="717" w:type="pct"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768" w:type="pct"/>
            <w:vMerge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282592" w:rsidRPr="000C075C" w:rsidRDefault="00282592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604" w:rsidRPr="000C075C" w:rsidTr="007104FF">
        <w:tc>
          <w:tcPr>
            <w:tcW w:w="159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BoldITC-Regular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  <w:t>Законы взаимодействия и движения тел</w:t>
            </w:r>
          </w:p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BoldITC-Regular" w:hAnsi="Times New Roman" w:cs="Times New Roman"/>
                <w:sz w:val="24"/>
                <w:szCs w:val="24"/>
                <w:lang w:eastAsia="ru-RU"/>
              </w:rPr>
            </w:pPr>
          </w:p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  <w:t>39ч</w:t>
            </w:r>
          </w:p>
        </w:tc>
        <w:tc>
          <w:tcPr>
            <w:tcW w:w="793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pct"/>
          </w:tcPr>
          <w:p w:rsidR="00171604" w:rsidRPr="000C075C" w:rsidRDefault="007104FF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 для изучения движения тел, штатив с муфтой и лапкой</w:t>
            </w:r>
          </w:p>
        </w:tc>
        <w:tc>
          <w:tcPr>
            <w:tcW w:w="796" w:type="pct"/>
          </w:tcPr>
          <w:p w:rsidR="007104FF" w:rsidRPr="000C075C" w:rsidRDefault="0048533C" w:rsidP="00710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104F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https://resh.edu.ru/subject/lesson/2586/start/</w:t>
              </w:r>
            </w:hyperlink>
          </w:p>
          <w:p w:rsidR="007104FF" w:rsidRPr="000C075C" w:rsidRDefault="007104FF" w:rsidP="00710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A37896" w:rsidRPr="000C075C" w:rsidRDefault="00A37896" w:rsidP="00A378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-Патриотическое воспитание</w:t>
            </w:r>
          </w:p>
          <w:p w:rsidR="008E3611" w:rsidRPr="000C075C" w:rsidRDefault="00A37896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-Гражданское воспитание</w:t>
            </w:r>
          </w:p>
          <w:p w:rsidR="00A37896" w:rsidRPr="000C075C" w:rsidRDefault="000D450C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37896"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0D450C" w:rsidRPr="000C075C" w:rsidRDefault="000D450C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здоровья</w:t>
            </w:r>
          </w:p>
          <w:p w:rsidR="000D450C" w:rsidRPr="000C075C" w:rsidRDefault="000D450C" w:rsidP="00A3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171604" w:rsidRPr="000C075C" w:rsidTr="007104FF">
        <w:tc>
          <w:tcPr>
            <w:tcW w:w="159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колебания и волны. Звук </w:t>
            </w:r>
          </w:p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171604" w:rsidRPr="000C075C" w:rsidRDefault="00171604" w:rsidP="007104FF">
            <w:pPr>
              <w:jc w:val="center"/>
              <w:rPr>
                <w:rFonts w:ascii="Times New Roman" w:eastAsia="OfficinaSansBoldITC-Regular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793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171604" w:rsidRPr="000C075C" w:rsidRDefault="007104FF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Штатив с муфтой и лапкой, шарик с нитью, секундомер</w:t>
            </w:r>
          </w:p>
        </w:tc>
        <w:tc>
          <w:tcPr>
            <w:tcW w:w="796" w:type="pct"/>
          </w:tcPr>
          <w:p w:rsidR="007104FF" w:rsidRPr="000C075C" w:rsidRDefault="0048533C" w:rsidP="00710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104F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https://resh.edu.ru/subject/lesson/3020/start/</w:t>
              </w:r>
            </w:hyperlink>
          </w:p>
          <w:p w:rsidR="00171604" w:rsidRPr="000C075C" w:rsidRDefault="0048533C" w:rsidP="007104FF">
            <w:pPr>
              <w:jc w:val="center"/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104F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https://resh.edu.ru/subject/lesson/3019/start/</w:t>
              </w:r>
            </w:hyperlink>
          </w:p>
          <w:p w:rsidR="007104FF" w:rsidRPr="000C075C" w:rsidRDefault="0048533C" w:rsidP="00710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104F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https://resh.edu.ru/subject/lesson/3018/start/</w:t>
              </w:r>
            </w:hyperlink>
          </w:p>
          <w:p w:rsidR="007104FF" w:rsidRPr="000C075C" w:rsidRDefault="007104FF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A37896" w:rsidRPr="000C075C" w:rsidRDefault="00A37896" w:rsidP="00A378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-Патриотическое воспитание</w:t>
            </w:r>
          </w:p>
          <w:p w:rsidR="00B81896" w:rsidRPr="000C075C" w:rsidRDefault="00A37896" w:rsidP="00B81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37896" w:rsidRPr="000C075C" w:rsidRDefault="000D450C" w:rsidP="00B81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37896"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0D450C" w:rsidRPr="000C075C" w:rsidRDefault="000D450C" w:rsidP="00B81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здоровья</w:t>
            </w:r>
          </w:p>
          <w:p w:rsidR="000D450C" w:rsidRPr="000C075C" w:rsidRDefault="000D450C" w:rsidP="00B81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171604" w:rsidRPr="000C075C" w:rsidTr="007104FF">
        <w:tc>
          <w:tcPr>
            <w:tcW w:w="159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Электромагнитное поле </w:t>
            </w:r>
          </w:p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</w:p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171604" w:rsidRPr="000C075C" w:rsidRDefault="00171604" w:rsidP="007104F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793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171604" w:rsidRPr="000C075C" w:rsidRDefault="00EF020F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Миллиамперметр, катушка- моток, магнит дугообразный, источник питания, катушка с железным сердечником, реостат, ключ, провода соединительные</w:t>
            </w:r>
            <w:proofErr w:type="gramEnd"/>
          </w:p>
        </w:tc>
        <w:tc>
          <w:tcPr>
            <w:tcW w:w="796" w:type="pct"/>
          </w:tcPr>
          <w:p w:rsidR="007104FF" w:rsidRPr="000C075C" w:rsidRDefault="0048533C" w:rsidP="00710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104F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https://resh.edu.ru/subject/lesson/3132/start/</w:t>
              </w:r>
            </w:hyperlink>
          </w:p>
          <w:p w:rsidR="007104FF" w:rsidRPr="000C075C" w:rsidRDefault="0048533C" w:rsidP="007104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104FF" w:rsidRPr="000C075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https://resh.edu.ru/subject/lesson/3012/start/</w:t>
              </w:r>
            </w:hyperlink>
          </w:p>
          <w:p w:rsidR="00EF020F" w:rsidRPr="000C075C" w:rsidRDefault="0048533C" w:rsidP="00EF0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https://resh.edu.ru/subject/lesson/3010/start/</w:t>
              </w:r>
            </w:hyperlink>
          </w:p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A37896" w:rsidRPr="000C075C" w:rsidRDefault="00A37896" w:rsidP="00A378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-Патриотическое воспитание</w:t>
            </w:r>
          </w:p>
          <w:p w:rsidR="00B81896" w:rsidRPr="000C075C" w:rsidRDefault="00A37896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-Гражданское воспитание</w:t>
            </w:r>
          </w:p>
          <w:p w:rsidR="00A37896" w:rsidRPr="000C075C" w:rsidRDefault="00A37896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-Ценности научного познания</w:t>
            </w:r>
          </w:p>
          <w:p w:rsidR="000D450C" w:rsidRPr="000C075C" w:rsidRDefault="000D450C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здоровья</w:t>
            </w:r>
          </w:p>
          <w:p w:rsidR="000D450C" w:rsidRPr="000C075C" w:rsidRDefault="000D450C" w:rsidP="00A37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  <w:p w:rsidR="000D450C" w:rsidRPr="000C075C" w:rsidRDefault="000D450C" w:rsidP="00A3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171604" w:rsidRPr="000C075C" w:rsidTr="007104FF">
        <w:tc>
          <w:tcPr>
            <w:tcW w:w="159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Строение атома и атомного ядра </w:t>
            </w:r>
          </w:p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171604" w:rsidRPr="000C075C" w:rsidRDefault="00171604" w:rsidP="007104F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793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171604" w:rsidRPr="000C075C" w:rsidRDefault="00EF020F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Фотография треков заряженных частиц, образовавшихся при делении ядра урана</w:t>
            </w:r>
          </w:p>
        </w:tc>
        <w:tc>
          <w:tcPr>
            <w:tcW w:w="796" w:type="pct"/>
          </w:tcPr>
          <w:p w:rsidR="00EF020F" w:rsidRPr="000C075C" w:rsidRDefault="0048533C" w:rsidP="00EF0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https://resh.edu.ru/subject/lesson/2997/start/</w:t>
              </w:r>
            </w:hyperlink>
          </w:p>
          <w:p w:rsidR="00EF020F" w:rsidRPr="000C075C" w:rsidRDefault="0048533C" w:rsidP="00EF0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https://resh.edu.ru/subject/lesson/2990/start/</w:t>
              </w:r>
            </w:hyperlink>
          </w:p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A37896" w:rsidRPr="000C075C" w:rsidRDefault="00A37896" w:rsidP="00A378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-Патриотическое воспитание</w:t>
            </w:r>
          </w:p>
          <w:p w:rsidR="008E3611" w:rsidRPr="000C075C" w:rsidRDefault="00A37896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воспитание</w:t>
            </w:r>
          </w:p>
          <w:p w:rsidR="00A37896" w:rsidRPr="000C075C" w:rsidRDefault="00A37896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-Ценности научного познания</w:t>
            </w:r>
          </w:p>
          <w:p w:rsidR="000D450C" w:rsidRPr="000C075C" w:rsidRDefault="000D450C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здоровья</w:t>
            </w:r>
          </w:p>
          <w:p w:rsidR="000D450C" w:rsidRPr="000C075C" w:rsidRDefault="000D450C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0D450C" w:rsidRPr="000C075C" w:rsidRDefault="000D450C" w:rsidP="00A37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171604" w:rsidRPr="000C075C" w:rsidTr="007104FF">
        <w:tc>
          <w:tcPr>
            <w:tcW w:w="159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171604" w:rsidRPr="000C075C" w:rsidRDefault="00171604" w:rsidP="0017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Строение и эволюция Вселенной </w:t>
            </w:r>
          </w:p>
        </w:tc>
        <w:tc>
          <w:tcPr>
            <w:tcW w:w="354" w:type="pct"/>
          </w:tcPr>
          <w:p w:rsidR="00171604" w:rsidRPr="000C075C" w:rsidRDefault="00171604" w:rsidP="007104FF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SchoolBookSanPi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793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pct"/>
          </w:tcPr>
          <w:p w:rsidR="00171604" w:rsidRPr="000C075C" w:rsidRDefault="00171604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</w:tcPr>
          <w:p w:rsidR="00171604" w:rsidRPr="000C075C" w:rsidRDefault="00EF020F" w:rsidP="0071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Свои презентации на каждый урок</w:t>
            </w:r>
          </w:p>
        </w:tc>
        <w:tc>
          <w:tcPr>
            <w:tcW w:w="794" w:type="pct"/>
          </w:tcPr>
          <w:p w:rsidR="00A37896" w:rsidRPr="000C075C" w:rsidRDefault="00A37896" w:rsidP="00A3789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-Патриотическое воспитание</w:t>
            </w:r>
          </w:p>
          <w:p w:rsidR="008E3611" w:rsidRPr="000C075C" w:rsidRDefault="00A37896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-Гражданское воспитание</w:t>
            </w:r>
          </w:p>
          <w:p w:rsidR="00A37896" w:rsidRPr="000C075C" w:rsidRDefault="00A37896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-Эстетическое воспитание</w:t>
            </w:r>
          </w:p>
          <w:p w:rsidR="00A37896" w:rsidRPr="000C075C" w:rsidRDefault="00A37896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-Ценности научного познания</w:t>
            </w:r>
          </w:p>
          <w:p w:rsidR="000D450C" w:rsidRPr="000C075C" w:rsidRDefault="000D450C" w:rsidP="00A37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здоровья</w:t>
            </w:r>
          </w:p>
          <w:p w:rsidR="000D450C" w:rsidRPr="000C075C" w:rsidRDefault="000D450C" w:rsidP="00A3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</w:tbl>
    <w:p w:rsidR="00282592" w:rsidRPr="000C075C" w:rsidRDefault="00282592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2592" w:rsidRPr="000C075C" w:rsidRDefault="00282592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E93" w:rsidRPr="000C075C" w:rsidRDefault="00170E93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E93" w:rsidRPr="000C075C" w:rsidRDefault="00170E93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E93" w:rsidRPr="000C075C" w:rsidRDefault="00170E93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E93" w:rsidRPr="000C075C" w:rsidRDefault="00170E93" w:rsidP="00282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2071" w:type="dxa"/>
        <w:tblInd w:w="1262" w:type="dxa"/>
        <w:tblLook w:val="01E0"/>
      </w:tblPr>
      <w:tblGrid>
        <w:gridCol w:w="981"/>
        <w:gridCol w:w="3696"/>
        <w:gridCol w:w="3697"/>
        <w:gridCol w:w="3697"/>
      </w:tblGrid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C075C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0C075C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b/>
                <w:bCs/>
                <w:sz w:val="24"/>
                <w:szCs w:val="24"/>
              </w:rPr>
              <w:t>Название лабораторной работы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75C">
              <w:rPr>
                <w:rFonts w:eastAsia="Calibri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C075C">
              <w:rPr>
                <w:rFonts w:eastAsia="Calibri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 xml:space="preserve"> «Исследование равноускоренного движения без </w:t>
            </w:r>
            <w:r w:rsidRPr="000C075C">
              <w:rPr>
                <w:rFonts w:eastAsia="Calibri"/>
                <w:sz w:val="24"/>
                <w:szCs w:val="24"/>
              </w:rPr>
              <w:lastRenderedPageBreak/>
              <w:t>начальной скорости».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Прибор для изучения движения тел, штатив с муфтой и лапкой</w:t>
            </w:r>
          </w:p>
        </w:tc>
      </w:tr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«Исследование  свободного падения тел».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групповая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Прибор для изучения движения тел, штатив с муфтой и лапкой</w:t>
            </w:r>
          </w:p>
        </w:tc>
      </w:tr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групповая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Штатив с муфтой и лапкой, шарик с нитью, секундомер</w:t>
            </w:r>
          </w:p>
        </w:tc>
      </w:tr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«Изучение явления  электромагнитной индукции»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групповая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0C075C">
              <w:rPr>
                <w:rFonts w:eastAsia="Calibri"/>
                <w:sz w:val="24"/>
                <w:szCs w:val="24"/>
              </w:rPr>
              <w:t>Миллиамперметр, катушка- моток, магнит дугообразный, источник питания, катушка с железным сердечником, реостат, ключ, провода соединительные</w:t>
            </w:r>
            <w:proofErr w:type="gramEnd"/>
          </w:p>
        </w:tc>
      </w:tr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«Изучение деления ядер урана по фотографиям треков».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Фотография треков заряженных частиц, образовавшихся при делении ядра урана</w:t>
            </w:r>
          </w:p>
        </w:tc>
      </w:tr>
      <w:tr w:rsidR="008E3611" w:rsidRPr="000C075C" w:rsidTr="00CB2CCB">
        <w:tc>
          <w:tcPr>
            <w:tcW w:w="981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« Изучение треков заряженных частиц по готовым фотографиям»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697" w:type="dxa"/>
          </w:tcPr>
          <w:p w:rsidR="008E3611" w:rsidRPr="000C075C" w:rsidRDefault="008E3611" w:rsidP="00CB2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0C075C">
              <w:rPr>
                <w:rFonts w:eastAsia="Calibri"/>
                <w:sz w:val="24"/>
                <w:szCs w:val="24"/>
              </w:rPr>
              <w:t>Фотографии треков заряженных частиц, полученных в камере Вильсона</w:t>
            </w:r>
          </w:p>
        </w:tc>
      </w:tr>
    </w:tbl>
    <w:p w:rsidR="00282592" w:rsidRPr="000C075C" w:rsidRDefault="00282592" w:rsidP="00282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92" w:rsidRPr="000C075C" w:rsidRDefault="00282592" w:rsidP="00282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7E" w:rsidRPr="000C075C" w:rsidRDefault="00E03C7E" w:rsidP="00E03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Главная цель естественнонаучного образования</w:t>
      </w:r>
      <w:r w:rsidRPr="000C0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– 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естественнонаучная грамотность обучающихся</w:t>
      </w:r>
      <w:r w:rsidRPr="000C0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которой изучение естественных наук должно осуществляться на основе научного метода познания.</w:t>
      </w:r>
    </w:p>
    <w:p w:rsidR="00E03C7E" w:rsidRPr="000C075C" w:rsidRDefault="00E03C7E" w:rsidP="00E03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должен способствовать формированию таких умений, как объяснение явлений, выдвижение и проверка гипотез, прогнозирование событий, постановка вопросов и планирование основных этапов исследования, анализ данных, представленных в разной форме, обоснование и обсуждение результатов экспериментов.</w:t>
      </w:r>
    </w:p>
    <w:p w:rsidR="00E03C7E" w:rsidRPr="000C075C" w:rsidRDefault="00E03C7E" w:rsidP="00E03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инструментарий должен содержать </w:t>
      </w:r>
      <w:proofErr w:type="spellStart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экспериментальные работы исследовательского типа, анализ первичных научных данных</w:t>
      </w:r>
      <w:proofErr w:type="gramStart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3C7E" w:rsidRPr="000C075C" w:rsidRDefault="00E03C7E" w:rsidP="00E03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7E" w:rsidRPr="000C075C" w:rsidRDefault="00E03C7E" w:rsidP="00E03C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/>
          <w:lang w:eastAsia="ru-RU"/>
        </w:rPr>
        <w:t>Функциональная грамотность — это умение эффективно действовать в нестандартных жизненных ситуациях. Ее можно определить как «повседневную мудрость», способность решать задачи за пределами парты, грамотно строить свою жизнь и не теряться в ней</w:t>
      </w:r>
    </w:p>
    <w:p w:rsidR="00E03C7E" w:rsidRPr="000C075C" w:rsidRDefault="00E03C7E" w:rsidP="00E03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20F" w:rsidRPr="000C075C" w:rsidRDefault="00EF020F" w:rsidP="00E03C7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33BA" w:rsidRPr="000C075C" w:rsidRDefault="00EF020F" w:rsidP="00EF02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pPr w:leftFromText="180" w:rightFromText="180" w:vertAnchor="text" w:horzAnchor="margin" w:tblpY="270"/>
        <w:tblW w:w="1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3261"/>
        <w:gridCol w:w="7085"/>
        <w:gridCol w:w="2112"/>
      </w:tblGrid>
      <w:tr w:rsidR="00EF020F" w:rsidRPr="000C075C" w:rsidTr="00EF020F">
        <w:trPr>
          <w:trHeight w:val="599"/>
        </w:trPr>
        <w:tc>
          <w:tcPr>
            <w:tcW w:w="761" w:type="dxa"/>
            <w:vMerge w:val="restart"/>
            <w:vAlign w:val="center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  <w:vMerge w:val="restart"/>
            <w:vAlign w:val="center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5" w:type="dxa"/>
            <w:vMerge w:val="restart"/>
            <w:vAlign w:val="center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(по ФГОС)</w:t>
            </w:r>
          </w:p>
        </w:tc>
        <w:tc>
          <w:tcPr>
            <w:tcW w:w="2112" w:type="dxa"/>
            <w:vMerge w:val="restart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</w:t>
            </w:r>
          </w:p>
        </w:tc>
      </w:tr>
      <w:tr w:rsidR="00EF020F" w:rsidRPr="000C075C" w:rsidTr="00EF020F">
        <w:trPr>
          <w:trHeight w:val="598"/>
        </w:trPr>
        <w:tc>
          <w:tcPr>
            <w:tcW w:w="761" w:type="dxa"/>
            <w:vMerge/>
            <w:vAlign w:val="center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vAlign w:val="center"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EF020F" w:rsidRPr="000C075C" w:rsidRDefault="00EF020F" w:rsidP="007333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Вводный инструктаж по Т.Б. Материальная точка. Система отсчёта.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механическое движение, материальная точка, тело отсчёта, система отсчёта. 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Траектория. Путь. Перемещение.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траектория, путь, перемещение. 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rPr>
          <w:trHeight w:val="1052"/>
        </w:trPr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7085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EF020F"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раектория, путь, перемещение. 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rPr>
          <w:trHeight w:val="979"/>
        </w:trPr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Перемещение при  прямолинейно</w:t>
            </w:r>
            <w:r w:rsidR="008B7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равномерном движении.</w:t>
            </w:r>
            <w:bookmarkStart w:id="0" w:name="_GoBack"/>
            <w:bookmarkEnd w:id="0"/>
          </w:p>
        </w:tc>
        <w:tc>
          <w:tcPr>
            <w:tcW w:w="7085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Перемещение при  прямолинейном равномерном движении движение.</w:t>
            </w:r>
          </w:p>
        </w:tc>
        <w:tc>
          <w:tcPr>
            <w:tcW w:w="2112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Графическое представление прямолинейного равномерного движения.</w:t>
            </w:r>
          </w:p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Прямолинейное равномерное движение</w:t>
            </w:r>
            <w:r w:rsidR="00EF020F"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на прямолинейное равномерное движение.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7085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скорость, мгновенная скорость</w:t>
            </w:r>
            <w:r w:rsidR="00EF020F"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2112" w:type="dxa"/>
          </w:tcPr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Скорость равноускоренного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прямолинейного движения. График скорости.</w:t>
            </w:r>
          </w:p>
        </w:tc>
        <w:tc>
          <w:tcPr>
            <w:tcW w:w="7085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Скорость равноускоренного прямолинейного движения. График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скорости.</w:t>
            </w:r>
          </w:p>
        </w:tc>
        <w:tc>
          <w:tcPr>
            <w:tcW w:w="2112" w:type="dxa"/>
          </w:tcPr>
          <w:p w:rsidR="00EF020F" w:rsidRPr="000C075C" w:rsidRDefault="00967E9E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на прямолинейное равноускоренное  движение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прямолинейное равноускоренное  движение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Перемещение при прямолинейном  равноускоренном движении.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Перемещение при прямолинейном  равноускоренном движении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112" w:type="dxa"/>
          </w:tcPr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Графический метод решения задач на равноускоренное движение.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равноускоренное движение.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равноускоренное движение.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 для изучения движения тел, штатив с муфтой и лапкой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по теме «Равномерное и равноускоренное движение»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Равномерное и равноускоренное движение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 Закон сложения скоростей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Инерциальные системы отсчета. Первый закон Ньютона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Инерциальные системы отсчета. Первый закон Ньютона</w:t>
            </w:r>
            <w:r w:rsidR="00387933"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инерция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7085" w:type="dxa"/>
          </w:tcPr>
          <w:p w:rsidR="00EF020F" w:rsidRPr="000C075C" w:rsidRDefault="00A105A0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7085" w:type="dxa"/>
          </w:tcPr>
          <w:p w:rsidR="00EF020F" w:rsidRPr="000C075C" w:rsidRDefault="00387933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с применением законов Ньютона.</w:t>
            </w:r>
          </w:p>
        </w:tc>
        <w:tc>
          <w:tcPr>
            <w:tcW w:w="7085" w:type="dxa"/>
          </w:tcPr>
          <w:p w:rsidR="00EF020F" w:rsidRPr="000C075C" w:rsidRDefault="00387933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закон Ньютона. Второй закон Ньютона. Третий закон Ньютона.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на законы Ньютона.</w:t>
            </w:r>
          </w:p>
        </w:tc>
        <w:tc>
          <w:tcPr>
            <w:tcW w:w="7085" w:type="dxa"/>
          </w:tcPr>
          <w:p w:rsidR="00EF020F" w:rsidRPr="000C075C" w:rsidRDefault="00387933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закон Ньютона. Второй закон Ньютона. Третий закон Ньютона.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падение.</w:t>
            </w:r>
          </w:p>
        </w:tc>
        <w:tc>
          <w:tcPr>
            <w:tcW w:w="7085" w:type="dxa"/>
          </w:tcPr>
          <w:p w:rsidR="00EF020F" w:rsidRPr="000C075C" w:rsidRDefault="00387933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падение. Ускорение свободного падения.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 на свободное падение тел.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падение. Ускорение свободного падения.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тела, брошенного вертикально вверх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тела, брошенного горизонтально.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тела, брошенного горизонтально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задач  на движение тела, брошенного горизонтально и вертикально  вверх. 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тела, брошенного горизонтально и  вертикально вверх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№2 «Исследование  свободного падения тел».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 свободного падения тела.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 для изучения движения тел, штатив с муфтой и лапкой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https://resh.edu.ru/subject/lesson/2586/start/</w:t>
              </w:r>
            </w:hyperlink>
          </w:p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тела по окружности с постоянной по модулю скоростью.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тела по окружности с постоянной по модулю скоростью.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Реактивное движение. 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Импульс. Закон сохранения импульса. Реактивное движение.</w:t>
            </w:r>
          </w:p>
        </w:tc>
        <w:tc>
          <w:tcPr>
            <w:tcW w:w="2112" w:type="dxa"/>
          </w:tcPr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Законы Ньютона. Закон сохранения импульса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№2 «Законы Ньютона. Закон сохранения импульса»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Вывод закона сохранения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механической энергии.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сохранения механической энергии.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7085" w:type="dxa"/>
          </w:tcPr>
          <w:p w:rsidR="00EF020F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Механические колебания. Математический маятник, пружинный маятник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https://resh.edu.ru/subject/lesson/3020/start/</w:t>
              </w:r>
            </w:hyperlink>
          </w:p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 Гармонические колебания</w:t>
            </w:r>
          </w:p>
        </w:tc>
        <w:tc>
          <w:tcPr>
            <w:tcW w:w="7085" w:type="dxa"/>
          </w:tcPr>
          <w:p w:rsidR="00E02A59" w:rsidRPr="000C075C" w:rsidRDefault="00E02A59" w:rsidP="00E02A59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Период, частота, амплитуда колебаний. 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https://resh.edu.ru/subject/lesson/3019/start/</w:t>
              </w:r>
            </w:hyperlink>
          </w:p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по теме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«Механические колебания».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зависимости периода и частоты свободных колебаний математического маятника от его длины</w:t>
            </w: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Штатив с муфтой и лапкой, шарик с нитью, секундомер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Затухающие колебания. Вынужденные колебания. Резонанс.</w:t>
            </w:r>
          </w:p>
        </w:tc>
        <w:tc>
          <w:tcPr>
            <w:tcW w:w="7085" w:type="dxa"/>
          </w:tcPr>
          <w:p w:rsidR="00EF020F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Резонанс.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Затухающие колебания. Вынужденные колебания.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https://resh.edu.ru/subject/lesson/3018/start/</w:t>
              </w:r>
            </w:hyperlink>
          </w:p>
          <w:p w:rsidR="00EF020F" w:rsidRPr="000C075C" w:rsidRDefault="00AC0DBD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Механические волны. Виды волн.</w:t>
            </w:r>
          </w:p>
        </w:tc>
        <w:tc>
          <w:tcPr>
            <w:tcW w:w="7085" w:type="dxa"/>
          </w:tcPr>
          <w:p w:rsidR="00EF020F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 в однородных средах</w:t>
            </w:r>
          </w:p>
        </w:tc>
        <w:tc>
          <w:tcPr>
            <w:tcW w:w="2112" w:type="dxa"/>
          </w:tcPr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Волновая машина</w:t>
            </w:r>
          </w:p>
          <w:p w:rsidR="008D3F3C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Длина волны.</w:t>
            </w:r>
          </w:p>
        </w:tc>
        <w:tc>
          <w:tcPr>
            <w:tcW w:w="7085" w:type="dxa"/>
          </w:tcPr>
          <w:p w:rsidR="00EF020F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Длина волны. 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https://resh.edu.ru/subject/lesson/3017/</w:t>
              </w:r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start/</w:t>
              </w:r>
            </w:hyperlink>
          </w:p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Звуковые волны. Звуковые явления.</w:t>
            </w:r>
          </w:p>
        </w:tc>
        <w:tc>
          <w:tcPr>
            <w:tcW w:w="7085" w:type="dxa"/>
          </w:tcPr>
          <w:p w:rsidR="00EF020F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как механическая волна.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https://resh.edu.ru/subject/lesson/2585/start/</w:t>
              </w:r>
            </w:hyperlink>
          </w:p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Высота и тембр звука. Громкость звука.</w:t>
            </w:r>
          </w:p>
        </w:tc>
        <w:tc>
          <w:tcPr>
            <w:tcW w:w="7085" w:type="dxa"/>
          </w:tcPr>
          <w:p w:rsidR="00EF020F" w:rsidRPr="000C075C" w:rsidRDefault="00E02A59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Громкость и высота тона звука.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https://resh.edu.ru/subject/lesson/3015/start/</w:t>
              </w:r>
            </w:hyperlink>
          </w:p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звука. Скорость звука.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</w:tcPr>
          <w:p w:rsidR="00E02A59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звука. Скорость звука.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https://resh.edu.ru/subject/lesson/3016/start/</w:t>
              </w:r>
            </w:hyperlink>
          </w:p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Отражение звука. Эхо. </w:t>
            </w:r>
          </w:p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Звуковой резонанс.</w:t>
            </w:r>
          </w:p>
        </w:tc>
        <w:tc>
          <w:tcPr>
            <w:tcW w:w="7085" w:type="dxa"/>
          </w:tcPr>
          <w:p w:rsidR="00E02A59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Отражение звука. </w:t>
            </w:r>
          </w:p>
          <w:p w:rsidR="00EF020F" w:rsidRPr="000C075C" w:rsidRDefault="00E02A59" w:rsidP="00E02A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Звуковой резонанс</w:t>
            </w:r>
          </w:p>
        </w:tc>
        <w:tc>
          <w:tcPr>
            <w:tcW w:w="2112" w:type="dxa"/>
          </w:tcPr>
          <w:p w:rsidR="00EF020F" w:rsidRPr="000C075C" w:rsidRDefault="004853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F020F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https://resh.edu.ru/subject/lesson/3014/start/</w:t>
              </w:r>
            </w:hyperlink>
          </w:p>
          <w:p w:rsidR="00EF020F" w:rsidRPr="000C075C" w:rsidRDefault="008D3F3C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колебания и волны».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0F" w:rsidRPr="000C075C" w:rsidTr="00EF020F">
        <w:tc>
          <w:tcPr>
            <w:tcW w:w="7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3 по теме «Механические колебания и волны»</w:t>
            </w:r>
          </w:p>
        </w:tc>
        <w:tc>
          <w:tcPr>
            <w:tcW w:w="7085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F020F" w:rsidRPr="000C075C" w:rsidRDefault="00EF020F" w:rsidP="00733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3686"/>
        <w:gridCol w:w="6660"/>
        <w:gridCol w:w="2182"/>
      </w:tblGrid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Магнитное поле. Однородное и неоднородное магнитное поле.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Магнитное поле. Однородное и неоднородное магнитное поле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Графическое изображение магнитного поля.</w:t>
            </w:r>
          </w:p>
        </w:tc>
        <w:tc>
          <w:tcPr>
            <w:tcW w:w="6660" w:type="dxa"/>
          </w:tcPr>
          <w:p w:rsidR="009647F1" w:rsidRPr="000C075C" w:rsidRDefault="009647F1" w:rsidP="009647F1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Магнитные линии.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тока, соленоид, провода, металлические опилки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  <w:p w:rsidR="009647F1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буравчика.</w:t>
            </w:r>
          </w:p>
        </w:tc>
        <w:tc>
          <w:tcPr>
            <w:tcW w:w="2182" w:type="dxa"/>
          </w:tcPr>
          <w:p w:rsidR="00E02A59" w:rsidRPr="000C075C" w:rsidRDefault="0048533C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02A59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https://resh.edu.ru/subject/lesson/3132/start/</w:t>
              </w:r>
            </w:hyperlink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Сила Ампера. Сила Лоренца. Правило левой руки.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Индукция магнитного поля.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Индукция магнитного поля.</w:t>
            </w:r>
          </w:p>
        </w:tc>
        <w:tc>
          <w:tcPr>
            <w:tcW w:w="2182" w:type="dxa"/>
          </w:tcPr>
          <w:p w:rsidR="00E02A59" w:rsidRPr="000C075C" w:rsidRDefault="0048533C" w:rsidP="00964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02A59" w:rsidRPr="000C075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https://resh.edu.ru/subject/lesson/3012/start/</w:t>
              </w:r>
            </w:hyperlink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Магнитный поток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Магнитный поток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индукции. Направление индукционного тока. Правило Ленца.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9647F1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индукции. Направление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индукционного тока. Правило Ленца.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48533C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02A59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</w:t>
              </w:r>
              <w:r w:rsidR="00E02A59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ubject/lesson/3011/start/</w:t>
              </w:r>
            </w:hyperlink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Явление электромагнитной индукции.</w:t>
            </w:r>
          </w:p>
          <w:p w:rsidR="009647F1" w:rsidRPr="000C075C" w:rsidRDefault="009647F1" w:rsidP="009647F1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Миллиамперметр, катушка- моток, магнит дугообразный, источник питания, катушка с железным сердечником, реостат, ключ, провода соединительные</w:t>
            </w:r>
            <w:proofErr w:type="gramEnd"/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переменного электрического тока. Трансформатор.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Переменный ток. Трансформатор.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</w:t>
            </w:r>
          </w:p>
        </w:tc>
        <w:tc>
          <w:tcPr>
            <w:tcW w:w="2182" w:type="dxa"/>
          </w:tcPr>
          <w:p w:rsidR="00E02A59" w:rsidRPr="000C075C" w:rsidRDefault="0048533C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02A59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https://resh.edu.ru/subject/lesson/3010/start/</w:t>
              </w:r>
            </w:hyperlink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6660" w:type="dxa"/>
          </w:tcPr>
          <w:p w:rsidR="00E02A59" w:rsidRPr="000C075C" w:rsidRDefault="009647F1" w:rsidP="009647F1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Электромагнитные колебания. </w:t>
            </w:r>
            <w:r w:rsidRPr="000C07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Колебательный контур. 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радиосвязи и ТВ</w:t>
            </w:r>
          </w:p>
        </w:tc>
        <w:tc>
          <w:tcPr>
            <w:tcW w:w="6660" w:type="dxa"/>
          </w:tcPr>
          <w:p w:rsidR="009647F1" w:rsidRPr="000C075C" w:rsidRDefault="009647F1" w:rsidP="009647F1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электрической энергии на расстояние. Электромагнитные волны и их свойства. </w:t>
            </w:r>
            <w:r w:rsidRPr="000C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Принципы </w:t>
            </w:r>
            <w:r w:rsidRPr="000C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радиосвязи и телевидения. Влияние электромагнитных излучений на живые организмы.</w:t>
            </w:r>
          </w:p>
          <w:p w:rsidR="00E02A59" w:rsidRPr="000C075C" w:rsidRDefault="00E02A59" w:rsidP="002A67EE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Электромагнитная природа света.</w:t>
            </w:r>
          </w:p>
        </w:tc>
        <w:tc>
          <w:tcPr>
            <w:tcW w:w="6660" w:type="dxa"/>
          </w:tcPr>
          <w:p w:rsidR="002A67EE" w:rsidRPr="000C075C" w:rsidRDefault="002A67EE" w:rsidP="002A67EE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 – электромагнитная волна. Скорость света. 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6660" w:type="dxa"/>
          </w:tcPr>
          <w:p w:rsidR="00E02A59" w:rsidRPr="000C075C" w:rsidRDefault="002A67EE" w:rsidP="002A6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преломления света 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Дисперсия света. Цвета тел. 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Дисперсия света. </w:t>
            </w:r>
            <w:r w:rsidRPr="000C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Интерференция и дифракция света.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спектров электромагнитных волн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спектров электромагнитных волн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электромагнитных излучений на живые организмы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2A67EE" w:rsidRPr="000C075C" w:rsidRDefault="002A67EE" w:rsidP="002A6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электромагнитных излучений на живые организмы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колебания и волны</w:t>
            </w: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6660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Радиоактивность как свидетельство сложного строения атома.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Радиоактивность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 атомов. Опыт Резерфорда.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 атомов. Опыт Резерфорда.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Радиоактивные превращения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атомных ядер. Правило смещения.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Радиоактивные превращения атомных ядер. Правило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смещения.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2182" w:type="dxa"/>
          </w:tcPr>
          <w:p w:rsidR="00E02A59" w:rsidRPr="000C075C" w:rsidRDefault="0048533C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02A59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https://resh.edu.ru/subject/lesson/2997/start/</w:t>
              </w:r>
            </w:hyperlink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Открытие протона и нейтрона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Открытие протона и нейтрона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атомного ядра.  Ядерные силы.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атомного ядра.  Ядерные силы.</w:t>
            </w:r>
          </w:p>
        </w:tc>
        <w:tc>
          <w:tcPr>
            <w:tcW w:w="2182" w:type="dxa"/>
          </w:tcPr>
          <w:p w:rsidR="00E02A59" w:rsidRPr="000C075C" w:rsidRDefault="0048533C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02A59" w:rsidRPr="000C075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https://resh.edu.ru/subject/lesson/2990/start/</w:t>
              </w:r>
            </w:hyperlink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«Состав атомного ядра.  Ядерные силы</w:t>
            </w:r>
            <w:proofErr w:type="gramStart"/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атомного ядра.  Ядерные силы</w:t>
            </w:r>
            <w:proofErr w:type="gramStart"/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Энергия связи. Дефект массы.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Энергия связи. Дефект массы.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Решение задач «Энергия связи. Дефект масс»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Энергия связи. Дефект массы.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 ядер 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урана. Цепные ядерные реакции.</w:t>
            </w:r>
          </w:p>
        </w:tc>
        <w:tc>
          <w:tcPr>
            <w:tcW w:w="6660" w:type="dxa"/>
          </w:tcPr>
          <w:p w:rsidR="002A67EE" w:rsidRPr="000C075C" w:rsidRDefault="002A67EE" w:rsidP="002A6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 ядер </w:t>
            </w:r>
          </w:p>
          <w:p w:rsidR="00E02A59" w:rsidRPr="000C075C" w:rsidRDefault="002A67EE" w:rsidP="002A6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урана. Цепные ядерные реакции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 5. «Изучение деления ядер урана по фотографиям треков».</w:t>
            </w:r>
          </w:p>
        </w:tc>
        <w:tc>
          <w:tcPr>
            <w:tcW w:w="6660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Фотография треков заряженных частиц, образовавшихся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 делении ядра урана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Термоядерная реакция. Атомная энергетика.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Термоядерная реакция. Атомная энергетика.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Биологическое действие радиации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« Изучение треков заряженных частиц по готовым фотографиям»</w:t>
            </w:r>
          </w:p>
        </w:tc>
        <w:tc>
          <w:tcPr>
            <w:tcW w:w="6660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Фотографии треков заряженных частиц, полученных в камере Вильсона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Решение задач на тему « Строение атома и атомного ядра»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атома и атомного ядра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атома и атомного ядра</w:t>
            </w: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5  «Строение атома и атомного ядра».</w:t>
            </w:r>
          </w:p>
        </w:tc>
        <w:tc>
          <w:tcPr>
            <w:tcW w:w="6660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6660" w:type="dxa"/>
          </w:tcPr>
          <w:p w:rsidR="002A67EE" w:rsidRPr="000C075C" w:rsidRDefault="002A67EE" w:rsidP="002A67EE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Большие планеты СС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2A67EE" w:rsidRPr="000C075C" w:rsidRDefault="002A67EE" w:rsidP="002A6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Большие планеты СС</w:t>
            </w:r>
          </w:p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Малые тела СС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Малые тела СС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Строение, излучение и эволюция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Солнца и звёзд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Строение, излучение и эволюция Солнца и звёзд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Проектор, </w:t>
            </w: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природа Солнца и звезд. Строение Вселенной. Эволюция Вселенной. Гипотеза Большого взрыва.</w:t>
            </w: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« Есть ли жизнь во Вселенной»</w:t>
            </w:r>
          </w:p>
        </w:tc>
        <w:tc>
          <w:tcPr>
            <w:tcW w:w="6660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«Законы движения и взаимодействия»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Законы движения и взаимодействия</w:t>
            </w: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«Механические колебания и волны»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« Электромагнитное поле. Электромагнитные колебания и волны»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колебания и волны</w:t>
            </w: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«Строение атома и атомного ядра»</w:t>
            </w:r>
          </w:p>
        </w:tc>
        <w:tc>
          <w:tcPr>
            <w:tcW w:w="6660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атома и атомного ядра</w:t>
            </w: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  <w:tr w:rsidR="00E02A59" w:rsidRPr="000C075C" w:rsidTr="009647F1">
        <w:tc>
          <w:tcPr>
            <w:tcW w:w="761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6660" w:type="dxa"/>
          </w:tcPr>
          <w:p w:rsidR="00E02A59" w:rsidRPr="000C075C" w:rsidRDefault="00E02A59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E02A59" w:rsidRPr="000C075C" w:rsidRDefault="002A67EE" w:rsidP="009647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Проектор, компьютер, экран</w:t>
            </w:r>
          </w:p>
        </w:tc>
      </w:tr>
    </w:tbl>
    <w:p w:rsidR="007333BA" w:rsidRPr="000C075C" w:rsidRDefault="007333BA" w:rsidP="007333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020F" w:rsidRPr="000C075C" w:rsidRDefault="00EF020F" w:rsidP="00EF02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F020F" w:rsidRPr="000C075C" w:rsidRDefault="00EF020F" w:rsidP="00EF02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020F" w:rsidRPr="000C075C" w:rsidRDefault="00EF020F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C075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ПРИЛОЖЕНИЕ</w:t>
      </w:r>
    </w:p>
    <w:p w:rsidR="008E3611" w:rsidRPr="000C075C" w:rsidRDefault="008E3611" w:rsidP="008E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Тест по разделу «Механика»</w:t>
      </w:r>
    </w:p>
    <w:p w:rsidR="008E3611" w:rsidRPr="000C075C" w:rsidRDefault="008E3611" w:rsidP="008E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</w:t>
      </w: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изображена зависимость  скорости движения тела от времени.  Рассчитайте модуль ускорения тела на участке ВС.                 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95400" cy="1514475"/>
            <wp:effectExtent l="0" t="0" r="0" b="9525"/>
            <wp:docPr id="1" name="Рисунок 1" descr="график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скорост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А.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 м/с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Б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4 м/с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 м/с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Г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0,5 м/с</w:t>
      </w:r>
      <w:proofErr w:type="gramStart"/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движется равномерно по мосту со скоростью 36 км/ч. За какое время он пройдет мост туда и обратно, если длина моста 480 м?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А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96 с    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Б.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27 с  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192 с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Г.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4800 с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двигается с ускорением 0,2 м/с</w:t>
      </w:r>
      <w:proofErr w:type="gramStart"/>
      <w:r w:rsidRPr="000C07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секунд после начала движения. Какой путь он прошел?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А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0,1 м   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Б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1 м   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В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10 м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Г.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 м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формулу для расчета и направление силы трения для тела, движущегося вправо.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А.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μ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Б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mg</w:t>
      </w:r>
      <w:proofErr w:type="gramStart"/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</w:t>
      </w:r>
      <w:proofErr w:type="gramEnd"/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=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kx</w:t>
      </w:r>
      <w:proofErr w:type="spellEnd"/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Г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тр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μN</w:t>
      </w:r>
      <w:proofErr w:type="spellEnd"/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←                            ↓                       ↑                         →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вес пассажира в лифте, движущемся с ускорением            0,5 м/с</w:t>
      </w:r>
      <w:r w:rsidRPr="000C07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если масса пассажира 80 кг.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А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784 Н  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Б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824 Н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40 Н        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Г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744 Н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зависимости координаты колеблющегося тела от времени.  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9750" cy="1019175"/>
            <wp:effectExtent l="0" t="0" r="0" b="9525"/>
            <wp:docPr id="2" name="Рисунок 2" descr="график колеб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 колебания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амплитуду и период колебания.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уравнение колебаний в СИ.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А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 w:eastAsia="ru-RU"/>
        </w:rPr>
        <w:t>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x = 4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cos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2πt  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Б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 x = 0,04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cos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π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 w:eastAsia="ru-RU"/>
        </w:rPr>
        <w:t>В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 x = 0,04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cos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πt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 w:eastAsia="ru-RU"/>
        </w:rPr>
        <w:t xml:space="preserve"> Г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x = 4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cos</w:t>
      </w:r>
      <w:proofErr w:type="spellEnd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πt</w:t>
      </w:r>
      <w:proofErr w:type="spellEnd"/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 первого математического маятника  равна  1 метру, а второго – 2 метрам. У какого маятника период колебаний больше и во сколько раз?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А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 первого в 2 р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.   Б.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второго в 2 р.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В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 второго в 4 р.   </w:t>
      </w:r>
      <w:r w:rsidRPr="000C075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Г.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второго в 1,4 </w:t>
      </w:r>
      <w:proofErr w:type="gram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затаскивают вверх по наклонной плоскости с увеличивающейся скоростью. Система отсчета, связанная с наклонной плоскостью, является инерциальной. В этом случае сумма всех сил, действующих на ящик: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А.</w:t>
      </w:r>
      <w:proofErr w:type="gram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Равна</w:t>
      </w:r>
      <w:proofErr w:type="gramEnd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нулю     </w:t>
      </w: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Б.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направлена в сторону движения ящика.      </w:t>
      </w: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направлена</w:t>
      </w:r>
      <w:proofErr w:type="gramEnd"/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перпендикулярно наклонной плоскости    </w:t>
      </w: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</w:t>
      </w: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Направлена в сторону, противоположную движению ящика  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pBdr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перехода с одной круговой орбиты на другую центростремительное ускорение спутника Земли уменьшилось. Как изменился в результате этого перехода радиус орбиты спутника, скорость его движения по орбите и период обращения вокруг Земли? Для каждой величины подберите соответствующий характер изменения: </w:t>
      </w: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1)</w:t>
      </w: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</w:t>
      </w: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</w:t>
      </w: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уменьшилась </w:t>
      </w:r>
      <w:r w:rsidRPr="000C07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3) </w:t>
      </w: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изменилась. Запишите в таблицу выбранные цифры для каждой физической величины. Цифры в ответе могут повторяться.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Радиус орбиты                 Скорость движения по                 Период обращения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орбите                                              вокруг Земли  </w:t>
      </w:r>
    </w:p>
    <w:p w:rsidR="008E3611" w:rsidRPr="000C075C" w:rsidRDefault="008E3611" w:rsidP="008E361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611" w:rsidRPr="000C075C" w:rsidRDefault="008E3611" w:rsidP="008E361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безветренную погоду самолет движется со скоростью  300 </w:t>
      </w:r>
      <w:proofErr w:type="gramStart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/ч. С </w:t>
      </w:r>
      <w:proofErr w:type="gramStart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0C0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скоростью будет двигаться самолет при ветре, дующем со скоростью  100 км/ч, если ветер встречный?</w:t>
      </w: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8E3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11" w:rsidRPr="000C075C" w:rsidRDefault="008E3611" w:rsidP="00EF02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020F" w:rsidRPr="000C075C" w:rsidRDefault="00EF020F" w:rsidP="00EF02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020F" w:rsidRPr="000C075C" w:rsidRDefault="00EF020F" w:rsidP="00EF02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020F" w:rsidRPr="000C075C" w:rsidRDefault="00EF020F" w:rsidP="00EF020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33BA" w:rsidRPr="000C075C" w:rsidRDefault="007333BA" w:rsidP="007333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B40" w:rsidRPr="000C075C" w:rsidRDefault="009A3B40" w:rsidP="008E3611">
      <w:pPr>
        <w:tabs>
          <w:tab w:val="left" w:pos="552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9A3B40" w:rsidRPr="000C075C" w:rsidSect="00186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1A5"/>
    <w:multiLevelType w:val="hybridMultilevel"/>
    <w:tmpl w:val="5488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1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8014E8"/>
    <w:multiLevelType w:val="hybridMultilevel"/>
    <w:tmpl w:val="8FAA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43311"/>
    <w:multiLevelType w:val="hybridMultilevel"/>
    <w:tmpl w:val="6108D134"/>
    <w:lvl w:ilvl="0" w:tplc="455420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62B9"/>
    <w:multiLevelType w:val="hybridMultilevel"/>
    <w:tmpl w:val="A1140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0103E7"/>
    <w:multiLevelType w:val="hybridMultilevel"/>
    <w:tmpl w:val="C08EA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86F5D"/>
    <w:multiLevelType w:val="multilevel"/>
    <w:tmpl w:val="1E3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B4A08"/>
    <w:multiLevelType w:val="hybridMultilevel"/>
    <w:tmpl w:val="2C2E6BE8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94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824248"/>
    <w:multiLevelType w:val="hybridMultilevel"/>
    <w:tmpl w:val="2C2E6BE8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41107"/>
    <w:multiLevelType w:val="multilevel"/>
    <w:tmpl w:val="B48A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82B9D"/>
    <w:multiLevelType w:val="hybridMultilevel"/>
    <w:tmpl w:val="C3A8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21347"/>
    <w:multiLevelType w:val="multilevel"/>
    <w:tmpl w:val="7B7E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832BF"/>
    <w:multiLevelType w:val="hybridMultilevel"/>
    <w:tmpl w:val="1E6E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C20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4478D8"/>
    <w:multiLevelType w:val="hybridMultilevel"/>
    <w:tmpl w:val="2C2E6BE8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31462"/>
    <w:multiLevelType w:val="hybridMultilevel"/>
    <w:tmpl w:val="66924BC0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746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1F83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FD6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DD6928"/>
    <w:multiLevelType w:val="hybridMultilevel"/>
    <w:tmpl w:val="D3B8BBF6"/>
    <w:lvl w:ilvl="0" w:tplc="8E3E897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6064A"/>
    <w:multiLevelType w:val="hybridMultilevel"/>
    <w:tmpl w:val="078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C00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871547E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86C1D"/>
    <w:multiLevelType w:val="hybridMultilevel"/>
    <w:tmpl w:val="B6487368"/>
    <w:lvl w:ilvl="0" w:tplc="7BEA3A0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77963"/>
    <w:multiLevelType w:val="hybridMultilevel"/>
    <w:tmpl w:val="18E6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7"/>
  </w:num>
  <w:num w:numId="5">
    <w:abstractNumId w:val="19"/>
  </w:num>
  <w:num w:numId="6">
    <w:abstractNumId w:val="11"/>
  </w:num>
  <w:num w:numId="7">
    <w:abstractNumId w:val="5"/>
  </w:num>
  <w:num w:numId="8">
    <w:abstractNumId w:val="8"/>
  </w:num>
  <w:num w:numId="9">
    <w:abstractNumId w:val="22"/>
  </w:num>
  <w:num w:numId="10">
    <w:abstractNumId w:val="14"/>
  </w:num>
  <w:num w:numId="11">
    <w:abstractNumId w:val="18"/>
  </w:num>
  <w:num w:numId="12">
    <w:abstractNumId w:val="1"/>
  </w:num>
  <w:num w:numId="13">
    <w:abstractNumId w:val="0"/>
  </w:num>
  <w:num w:numId="14">
    <w:abstractNumId w:val="23"/>
  </w:num>
  <w:num w:numId="15">
    <w:abstractNumId w:val="16"/>
  </w:num>
  <w:num w:numId="16">
    <w:abstractNumId w:val="7"/>
  </w:num>
  <w:num w:numId="17">
    <w:abstractNumId w:val="15"/>
  </w:num>
  <w:num w:numId="18">
    <w:abstractNumId w:val="25"/>
  </w:num>
  <w:num w:numId="19">
    <w:abstractNumId w:val="13"/>
  </w:num>
  <w:num w:numId="20">
    <w:abstractNumId w:val="21"/>
  </w:num>
  <w:num w:numId="21">
    <w:abstractNumId w:val="10"/>
  </w:num>
  <w:num w:numId="22">
    <w:abstractNumId w:val="6"/>
  </w:num>
  <w:num w:numId="23">
    <w:abstractNumId w:val="12"/>
  </w:num>
  <w:num w:numId="24">
    <w:abstractNumId w:val="20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BA"/>
    <w:rsid w:val="00083331"/>
    <w:rsid w:val="000C075C"/>
    <w:rsid w:val="000D450C"/>
    <w:rsid w:val="00170E93"/>
    <w:rsid w:val="00171604"/>
    <w:rsid w:val="00186832"/>
    <w:rsid w:val="0024493B"/>
    <w:rsid w:val="00282592"/>
    <w:rsid w:val="002A67EE"/>
    <w:rsid w:val="00323A2D"/>
    <w:rsid w:val="003669B1"/>
    <w:rsid w:val="00387933"/>
    <w:rsid w:val="0048533C"/>
    <w:rsid w:val="004D6010"/>
    <w:rsid w:val="005216F8"/>
    <w:rsid w:val="007104FF"/>
    <w:rsid w:val="007333BA"/>
    <w:rsid w:val="007818C4"/>
    <w:rsid w:val="0078750E"/>
    <w:rsid w:val="00884245"/>
    <w:rsid w:val="008B776D"/>
    <w:rsid w:val="008D3F3C"/>
    <w:rsid w:val="008E3611"/>
    <w:rsid w:val="009647F1"/>
    <w:rsid w:val="00967E9E"/>
    <w:rsid w:val="00986CCC"/>
    <w:rsid w:val="009A3B40"/>
    <w:rsid w:val="00A105A0"/>
    <w:rsid w:val="00A37896"/>
    <w:rsid w:val="00A74261"/>
    <w:rsid w:val="00AC0DBD"/>
    <w:rsid w:val="00B57028"/>
    <w:rsid w:val="00B81896"/>
    <w:rsid w:val="00B8202C"/>
    <w:rsid w:val="00BC4329"/>
    <w:rsid w:val="00C16FCE"/>
    <w:rsid w:val="00C864B6"/>
    <w:rsid w:val="00CB2CCB"/>
    <w:rsid w:val="00D83D72"/>
    <w:rsid w:val="00E02A59"/>
    <w:rsid w:val="00E03C7E"/>
    <w:rsid w:val="00E54908"/>
    <w:rsid w:val="00EF020F"/>
    <w:rsid w:val="00F8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3C"/>
  </w:style>
  <w:style w:type="paragraph" w:styleId="1">
    <w:name w:val="heading 1"/>
    <w:basedOn w:val="a"/>
    <w:link w:val="10"/>
    <w:uiPriority w:val="99"/>
    <w:qFormat/>
    <w:rsid w:val="00282592"/>
    <w:pPr>
      <w:widowControl w:val="0"/>
      <w:autoSpaceDE w:val="0"/>
      <w:autoSpaceDN w:val="0"/>
      <w:spacing w:after="0" w:line="274" w:lineRule="exact"/>
      <w:ind w:left="12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333BA"/>
  </w:style>
  <w:style w:type="numbering" w:customStyle="1" w:styleId="110">
    <w:name w:val="Нет списка11"/>
    <w:next w:val="a2"/>
    <w:uiPriority w:val="99"/>
    <w:semiHidden/>
    <w:unhideWhenUsed/>
    <w:rsid w:val="007333BA"/>
  </w:style>
  <w:style w:type="table" w:styleId="a3">
    <w:name w:val="Table Grid"/>
    <w:basedOn w:val="a1"/>
    <w:uiPriority w:val="99"/>
    <w:rsid w:val="0073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68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825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82592"/>
    <w:pPr>
      <w:widowControl w:val="0"/>
      <w:autoSpaceDE w:val="0"/>
      <w:autoSpaceDN w:val="0"/>
      <w:spacing w:after="0" w:line="274" w:lineRule="exact"/>
      <w:ind w:left="12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333BA"/>
  </w:style>
  <w:style w:type="numbering" w:customStyle="1" w:styleId="110">
    <w:name w:val="Нет списка11"/>
    <w:next w:val="a2"/>
    <w:uiPriority w:val="99"/>
    <w:semiHidden/>
    <w:unhideWhenUsed/>
    <w:rsid w:val="007333BA"/>
  </w:style>
  <w:style w:type="table" w:styleId="a3">
    <w:name w:val="Table Grid"/>
    <w:basedOn w:val="a1"/>
    <w:uiPriority w:val="99"/>
    <w:rsid w:val="0073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68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825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19/start/" TargetMode="External"/><Relationship Id="rId13" Type="http://schemas.openxmlformats.org/officeDocument/2006/relationships/hyperlink" Target="https://resh.edu.ru/subject/lesson/2997/start/" TargetMode="External"/><Relationship Id="rId18" Type="http://schemas.openxmlformats.org/officeDocument/2006/relationships/hyperlink" Target="https://resh.edu.ru/subject/lesson/3018/start/" TargetMode="External"/><Relationship Id="rId26" Type="http://schemas.openxmlformats.org/officeDocument/2006/relationships/hyperlink" Target="https://resh.edu.ru/subject/lesson/3011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015/start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resh.edu.ru/subject/lesson/3020/start/" TargetMode="External"/><Relationship Id="rId12" Type="http://schemas.openxmlformats.org/officeDocument/2006/relationships/hyperlink" Target="https://resh.edu.ru/subject/lesson/3010/start/" TargetMode="External"/><Relationship Id="rId17" Type="http://schemas.openxmlformats.org/officeDocument/2006/relationships/hyperlink" Target="https://resh.edu.ru/subject/lesson/3019/start/" TargetMode="External"/><Relationship Id="rId25" Type="http://schemas.openxmlformats.org/officeDocument/2006/relationships/hyperlink" Target="https://resh.edu.ru/subject/lesson/3012/start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020/start/" TargetMode="External"/><Relationship Id="rId20" Type="http://schemas.openxmlformats.org/officeDocument/2006/relationships/hyperlink" Target="https://resh.edu.ru/subject/lesson/2585/start/" TargetMode="External"/><Relationship Id="rId29" Type="http://schemas.openxmlformats.org/officeDocument/2006/relationships/hyperlink" Target="https://resh.edu.ru/subject/lesson/2990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586/start/" TargetMode="External"/><Relationship Id="rId11" Type="http://schemas.openxmlformats.org/officeDocument/2006/relationships/hyperlink" Target="https://resh.edu.ru/subject/lesson/3012/start/" TargetMode="External"/><Relationship Id="rId24" Type="http://schemas.openxmlformats.org/officeDocument/2006/relationships/hyperlink" Target="https://resh.edu.ru/subject/lesson/3132/start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586/start/" TargetMode="External"/><Relationship Id="rId23" Type="http://schemas.openxmlformats.org/officeDocument/2006/relationships/hyperlink" Target="https://resh.edu.ru/subject/lesson/3014/start/" TargetMode="External"/><Relationship Id="rId28" Type="http://schemas.openxmlformats.org/officeDocument/2006/relationships/hyperlink" Target="https://resh.edu.ru/subject/lesson/2997/start/" TargetMode="External"/><Relationship Id="rId10" Type="http://schemas.openxmlformats.org/officeDocument/2006/relationships/hyperlink" Target="https://resh.edu.ru/subject/lesson/3132/start/" TargetMode="External"/><Relationship Id="rId19" Type="http://schemas.openxmlformats.org/officeDocument/2006/relationships/hyperlink" Target="https://resh.edu.ru/subject/lesson/3017/start/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018/start/" TargetMode="External"/><Relationship Id="rId14" Type="http://schemas.openxmlformats.org/officeDocument/2006/relationships/hyperlink" Target="https://resh.edu.ru/subject/lesson/2990/start/" TargetMode="External"/><Relationship Id="rId22" Type="http://schemas.openxmlformats.org/officeDocument/2006/relationships/hyperlink" Target="https://resh.edu.ru/subject/lesson/3016/start/" TargetMode="External"/><Relationship Id="rId27" Type="http://schemas.openxmlformats.org/officeDocument/2006/relationships/hyperlink" Target="https://resh.edu.ru/subject/lesson/3010/start/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499E-E1DA-47C8-9167-A63B8299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Djek</dc:creator>
  <cp:lastModifiedBy>Сергей</cp:lastModifiedBy>
  <cp:revision>2</cp:revision>
  <dcterms:created xsi:type="dcterms:W3CDTF">2023-02-06T13:21:00Z</dcterms:created>
  <dcterms:modified xsi:type="dcterms:W3CDTF">2023-02-06T13:21:00Z</dcterms:modified>
</cp:coreProperties>
</file>